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C7D6A" w14:textId="77777777" w:rsidR="00E70F17" w:rsidRDefault="00E70F17" w:rsidP="00E70F17">
      <w:pPr>
        <w:rPr>
          <w:noProof/>
          <w:lang w:eastAsia="es-AR"/>
        </w:rPr>
      </w:pPr>
    </w:p>
    <w:p w14:paraId="2B042E6A" w14:textId="77777777" w:rsidR="00E70F17" w:rsidRDefault="00E70F17" w:rsidP="00E70F17">
      <w:pPr>
        <w:rPr>
          <w:noProof/>
          <w:lang w:eastAsia="es-AR"/>
        </w:rPr>
      </w:pPr>
    </w:p>
    <w:p w14:paraId="5A75695B" w14:textId="77777777" w:rsidR="00E70F17" w:rsidRDefault="00E70F17" w:rsidP="00E70F17">
      <w:pPr>
        <w:rPr>
          <w:noProof/>
          <w:lang w:eastAsia="es-AR"/>
        </w:rPr>
      </w:pPr>
    </w:p>
    <w:p w14:paraId="6557A185" w14:textId="77777777" w:rsidR="00E70F17" w:rsidRDefault="00E70F17" w:rsidP="00E70F17"/>
    <w:p w14:paraId="6DDC66DF" w14:textId="77777777" w:rsidR="00E70F17" w:rsidRPr="001062A6" w:rsidRDefault="00E70F17" w:rsidP="00E70F17"/>
    <w:p w14:paraId="3B636702" w14:textId="77777777" w:rsidR="00E70F17" w:rsidRPr="001062A6" w:rsidRDefault="00E70F17" w:rsidP="00E70F17"/>
    <w:p w14:paraId="6F738413" w14:textId="77777777" w:rsidR="00E70F17" w:rsidRPr="001062A6" w:rsidRDefault="00E70F17" w:rsidP="00E70F17"/>
    <w:p w14:paraId="3D9ED0A0" w14:textId="77777777" w:rsidR="00E70F17" w:rsidRPr="001062A6" w:rsidRDefault="00E70F17" w:rsidP="00E70F17"/>
    <w:p w14:paraId="10B6708E" w14:textId="77777777" w:rsidR="00E70F17" w:rsidRPr="001062A6" w:rsidRDefault="00E70F17" w:rsidP="00E70F17"/>
    <w:p w14:paraId="4208B6AD" w14:textId="77777777" w:rsidR="00E70F17" w:rsidRPr="001062A6" w:rsidRDefault="00E70F17" w:rsidP="00E70F17"/>
    <w:p w14:paraId="6354E270" w14:textId="77777777" w:rsidR="00E70F17" w:rsidRPr="001062A6" w:rsidRDefault="00E70F17" w:rsidP="00E70F17"/>
    <w:p w14:paraId="4A7FC97D" w14:textId="77777777" w:rsidR="00E70F17" w:rsidRPr="00E70F17" w:rsidRDefault="00E70F17" w:rsidP="00E70F17">
      <w:pPr>
        <w:jc w:val="center"/>
        <w:rPr>
          <w:rFonts w:ascii="Verdana" w:hAnsi="Verdana"/>
          <w:sz w:val="44"/>
          <w:szCs w:val="44"/>
        </w:rPr>
      </w:pPr>
      <w:r w:rsidRPr="00E70F17">
        <w:rPr>
          <w:rFonts w:ascii="Verdana" w:hAnsi="Verdana"/>
          <w:sz w:val="44"/>
          <w:szCs w:val="44"/>
        </w:rPr>
        <w:t>PLIEGO DE ESPECIFICACIONES TÉCNICAS</w:t>
      </w:r>
    </w:p>
    <w:p w14:paraId="2361A258" w14:textId="5E2D5A1A" w:rsidR="00E70F17" w:rsidRPr="00E70F17" w:rsidRDefault="00E70F17" w:rsidP="00E70F17">
      <w:pPr>
        <w:jc w:val="center"/>
        <w:rPr>
          <w:rFonts w:ascii="Verdana" w:hAnsi="Verdana"/>
          <w:sz w:val="44"/>
          <w:szCs w:val="44"/>
        </w:rPr>
      </w:pPr>
      <w:r w:rsidRPr="00E70F17">
        <w:rPr>
          <w:rFonts w:ascii="Verdana" w:hAnsi="Verdana"/>
          <w:sz w:val="44"/>
          <w:szCs w:val="44"/>
        </w:rPr>
        <w:t>PROYECTO</w:t>
      </w:r>
      <w:r w:rsidR="00671648">
        <w:rPr>
          <w:rFonts w:ascii="Verdana" w:hAnsi="Verdana"/>
          <w:sz w:val="44"/>
          <w:szCs w:val="44"/>
        </w:rPr>
        <w:t xml:space="preserve">: </w:t>
      </w:r>
      <w:proofErr w:type="spellStart"/>
      <w:r w:rsidR="00671648">
        <w:rPr>
          <w:rFonts w:ascii="Verdana" w:hAnsi="Verdana"/>
          <w:sz w:val="44"/>
          <w:szCs w:val="44"/>
        </w:rPr>
        <w:t>Re-funcionalización</w:t>
      </w:r>
      <w:proofErr w:type="spellEnd"/>
      <w:r w:rsidR="00671648">
        <w:rPr>
          <w:rFonts w:ascii="Verdana" w:hAnsi="Verdana"/>
          <w:sz w:val="44"/>
          <w:szCs w:val="44"/>
        </w:rPr>
        <w:t xml:space="preserve"> del uso Público en la Reserva Geológica “Laguna Azul” </w:t>
      </w:r>
    </w:p>
    <w:p w14:paraId="739DCCF4" w14:textId="77777777" w:rsidR="00E70F17" w:rsidRPr="00071859" w:rsidRDefault="00E70F17" w:rsidP="00E70F17"/>
    <w:p w14:paraId="07CC9552" w14:textId="77777777" w:rsidR="00E70F17" w:rsidRPr="00071859" w:rsidRDefault="00E70F17" w:rsidP="00E70F17"/>
    <w:p w14:paraId="4E8914D3" w14:textId="77777777" w:rsidR="00E70F17" w:rsidRDefault="00E70F17" w:rsidP="00E70F17"/>
    <w:p w14:paraId="7BF0B8AB" w14:textId="77777777" w:rsidR="00E70F17" w:rsidRPr="00071859" w:rsidRDefault="00E70F17" w:rsidP="00E70F17">
      <w:pPr>
        <w:ind w:firstLine="708"/>
      </w:pPr>
    </w:p>
    <w:p w14:paraId="5CE9660A" w14:textId="77777777" w:rsidR="00E70F17" w:rsidRDefault="00E70F17" w:rsidP="00E70F17">
      <w:r>
        <w:br w:type="page"/>
      </w:r>
    </w:p>
    <w:sdt>
      <w:sdtPr>
        <w:rPr>
          <w:rFonts w:asciiTheme="minorHAnsi" w:eastAsiaTheme="minorHAnsi" w:hAnsiTheme="minorHAnsi" w:cstheme="minorBidi"/>
          <w:b/>
          <w:color w:val="auto"/>
          <w:sz w:val="22"/>
          <w:szCs w:val="22"/>
          <w:lang w:val="es-ES" w:eastAsia="en-US"/>
        </w:rPr>
        <w:id w:val="-1382013891"/>
        <w:docPartObj>
          <w:docPartGallery w:val="Table of Contents"/>
          <w:docPartUnique/>
        </w:docPartObj>
      </w:sdtPr>
      <w:sdtEndPr>
        <w:rPr>
          <w:rFonts w:ascii="Formata-Light" w:eastAsia="Times New Roman" w:hAnsi="Formata-Light" w:cs="Times New Roman"/>
          <w:bCs/>
          <w:sz w:val="24"/>
          <w:szCs w:val="24"/>
          <w:lang w:eastAsia="es-ES"/>
        </w:rPr>
      </w:sdtEndPr>
      <w:sdtContent>
        <w:p w14:paraId="00FC7975" w14:textId="72395384" w:rsidR="00E70F17" w:rsidRDefault="00E70F17" w:rsidP="00671648">
          <w:pPr>
            <w:pStyle w:val="TtuloTDC"/>
            <w:jc w:val="center"/>
            <w:outlineLvl w:val="1"/>
            <w:rPr>
              <w:rFonts w:asciiTheme="minorHAnsi" w:hAnsiTheme="minorHAnsi"/>
              <w:b/>
              <w:sz w:val="36"/>
              <w:szCs w:val="36"/>
              <w:lang w:val="es-ES"/>
            </w:rPr>
          </w:pPr>
          <w:r w:rsidRPr="00671648">
            <w:rPr>
              <w:rFonts w:asciiTheme="minorHAnsi" w:hAnsiTheme="minorHAnsi"/>
              <w:b/>
              <w:sz w:val="36"/>
              <w:szCs w:val="36"/>
              <w:lang w:val="es-ES"/>
            </w:rPr>
            <w:t>Contenido</w:t>
          </w:r>
        </w:p>
        <w:p w14:paraId="1C45EB69" w14:textId="77777777" w:rsidR="00671648" w:rsidRPr="00671648" w:rsidRDefault="00671648" w:rsidP="00671648">
          <w:pPr>
            <w:rPr>
              <w:lang w:eastAsia="es-AR"/>
            </w:rPr>
          </w:pPr>
        </w:p>
        <w:p w14:paraId="70CC3F97" w14:textId="77777777" w:rsidR="00E70F17" w:rsidRPr="00C35335" w:rsidRDefault="00E70F17" w:rsidP="00E70F17">
          <w:pPr>
            <w:pStyle w:val="TDC1"/>
            <w:tabs>
              <w:tab w:val="left" w:pos="440"/>
              <w:tab w:val="right" w:pos="8494"/>
            </w:tabs>
            <w:outlineLvl w:val="1"/>
            <w:rPr>
              <w:rFonts w:eastAsiaTheme="minorEastAsia"/>
              <w:b/>
              <w:noProof/>
              <w:lang w:eastAsia="es-AR"/>
            </w:rPr>
          </w:pPr>
          <w:r w:rsidRPr="00C35335">
            <w:rPr>
              <w:b/>
            </w:rPr>
            <w:fldChar w:fldCharType="begin"/>
          </w:r>
          <w:r w:rsidRPr="00C35335">
            <w:rPr>
              <w:b/>
            </w:rPr>
            <w:instrText xml:space="preserve"> TOC \o "1-3" \h \z \u </w:instrText>
          </w:r>
          <w:r w:rsidRPr="00C35335">
            <w:rPr>
              <w:b/>
            </w:rPr>
            <w:fldChar w:fldCharType="separate"/>
          </w:r>
          <w:hyperlink w:anchor="_Toc74851904" w:history="1">
            <w:r w:rsidRPr="00C35335">
              <w:rPr>
                <w:rStyle w:val="Hipervnculo"/>
                <w:b/>
                <w:noProof/>
              </w:rPr>
              <w:t>1</w:t>
            </w:r>
            <w:r w:rsidRPr="00C35335">
              <w:rPr>
                <w:rFonts w:eastAsiaTheme="minorEastAsia"/>
                <w:b/>
                <w:noProof/>
                <w:lang w:eastAsia="es-AR"/>
              </w:rPr>
              <w:tab/>
            </w:r>
            <w:r w:rsidRPr="00C35335">
              <w:rPr>
                <w:rStyle w:val="Hipervnculo"/>
                <w:b/>
                <w:noProof/>
              </w:rPr>
              <w:t>Objeto:</w:t>
            </w:r>
            <w:r w:rsidRPr="00C35335">
              <w:rPr>
                <w:b/>
                <w:noProof/>
                <w:webHidden/>
              </w:rPr>
              <w:tab/>
            </w:r>
            <w:r w:rsidRPr="00C35335">
              <w:rPr>
                <w:b/>
                <w:noProof/>
                <w:webHidden/>
              </w:rPr>
              <w:fldChar w:fldCharType="begin"/>
            </w:r>
            <w:r w:rsidRPr="00C35335">
              <w:rPr>
                <w:b/>
                <w:noProof/>
                <w:webHidden/>
              </w:rPr>
              <w:instrText xml:space="preserve"> PAGEREF _Toc74851904 \h </w:instrText>
            </w:r>
            <w:r w:rsidRPr="00C35335">
              <w:rPr>
                <w:b/>
                <w:noProof/>
                <w:webHidden/>
              </w:rPr>
            </w:r>
            <w:r w:rsidRPr="00C35335">
              <w:rPr>
                <w:b/>
                <w:noProof/>
                <w:webHidden/>
              </w:rPr>
              <w:fldChar w:fldCharType="separate"/>
            </w:r>
            <w:r>
              <w:rPr>
                <w:b/>
                <w:noProof/>
                <w:webHidden/>
              </w:rPr>
              <w:t>7</w:t>
            </w:r>
            <w:r w:rsidRPr="00C35335">
              <w:rPr>
                <w:b/>
                <w:noProof/>
                <w:webHidden/>
              </w:rPr>
              <w:fldChar w:fldCharType="end"/>
            </w:r>
          </w:hyperlink>
        </w:p>
        <w:p w14:paraId="66B065A3" w14:textId="77777777" w:rsidR="00E70F17" w:rsidRPr="00C35335" w:rsidRDefault="002C0797" w:rsidP="00E70F17">
          <w:pPr>
            <w:pStyle w:val="TDC1"/>
            <w:tabs>
              <w:tab w:val="left" w:pos="440"/>
              <w:tab w:val="right" w:pos="8494"/>
            </w:tabs>
            <w:outlineLvl w:val="1"/>
            <w:rPr>
              <w:rFonts w:eastAsiaTheme="minorEastAsia"/>
              <w:b/>
              <w:noProof/>
              <w:lang w:eastAsia="es-AR"/>
            </w:rPr>
          </w:pPr>
          <w:hyperlink w:anchor="_Toc74851905" w:history="1">
            <w:r w:rsidR="00E70F17" w:rsidRPr="00C35335">
              <w:rPr>
                <w:rStyle w:val="Hipervnculo"/>
                <w:b/>
                <w:noProof/>
              </w:rPr>
              <w:t>2</w:t>
            </w:r>
            <w:r w:rsidR="00E70F17" w:rsidRPr="00C35335">
              <w:rPr>
                <w:rFonts w:eastAsiaTheme="minorEastAsia"/>
                <w:b/>
                <w:noProof/>
                <w:lang w:eastAsia="es-AR"/>
              </w:rPr>
              <w:tab/>
            </w:r>
            <w:r w:rsidR="00E70F17" w:rsidRPr="00C35335">
              <w:rPr>
                <w:rStyle w:val="Hipervnculo"/>
                <w:b/>
                <w:noProof/>
              </w:rPr>
              <w:t>Alcance:</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_Toc74851905 \h </w:instrText>
            </w:r>
            <w:r w:rsidR="00E70F17" w:rsidRPr="00C35335">
              <w:rPr>
                <w:b/>
                <w:noProof/>
                <w:webHidden/>
              </w:rPr>
            </w:r>
            <w:r w:rsidR="00E70F17" w:rsidRPr="00C35335">
              <w:rPr>
                <w:b/>
                <w:noProof/>
                <w:webHidden/>
              </w:rPr>
              <w:fldChar w:fldCharType="separate"/>
            </w:r>
            <w:r w:rsidR="00E70F17">
              <w:rPr>
                <w:b/>
                <w:noProof/>
                <w:webHidden/>
              </w:rPr>
              <w:t>7</w:t>
            </w:r>
            <w:r w:rsidR="00E70F17" w:rsidRPr="00C35335">
              <w:rPr>
                <w:b/>
                <w:noProof/>
                <w:webHidden/>
              </w:rPr>
              <w:fldChar w:fldCharType="end"/>
            </w:r>
          </w:hyperlink>
        </w:p>
        <w:p w14:paraId="1838053E" w14:textId="77777777" w:rsidR="00E70F17" w:rsidRPr="00C35335" w:rsidRDefault="002C0797" w:rsidP="00E70F17">
          <w:pPr>
            <w:pStyle w:val="TDC1"/>
            <w:tabs>
              <w:tab w:val="left" w:pos="440"/>
              <w:tab w:val="right" w:pos="8494"/>
            </w:tabs>
            <w:outlineLvl w:val="1"/>
            <w:rPr>
              <w:rFonts w:eastAsiaTheme="minorEastAsia"/>
              <w:b/>
              <w:noProof/>
              <w:lang w:eastAsia="es-AR"/>
            </w:rPr>
          </w:pPr>
          <w:hyperlink w:anchor="_Toc74851906" w:history="1">
            <w:r w:rsidR="00E70F17" w:rsidRPr="00C35335">
              <w:rPr>
                <w:rStyle w:val="Hipervnculo"/>
                <w:b/>
                <w:noProof/>
              </w:rPr>
              <w:t>3</w:t>
            </w:r>
            <w:r w:rsidR="00E70F17" w:rsidRPr="00C35335">
              <w:rPr>
                <w:rFonts w:eastAsiaTheme="minorEastAsia"/>
                <w:b/>
                <w:noProof/>
                <w:lang w:eastAsia="es-AR"/>
              </w:rPr>
              <w:tab/>
            </w:r>
            <w:r w:rsidR="00E70F17" w:rsidRPr="00C35335">
              <w:rPr>
                <w:rStyle w:val="Hipervnculo"/>
                <w:b/>
                <w:noProof/>
              </w:rPr>
              <w:t>Trabajos Preliminares: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_Toc74851906 \h </w:instrText>
            </w:r>
            <w:r w:rsidR="00E70F17" w:rsidRPr="00C35335">
              <w:rPr>
                <w:b/>
                <w:noProof/>
                <w:webHidden/>
              </w:rPr>
            </w:r>
            <w:r w:rsidR="00E70F17" w:rsidRPr="00C35335">
              <w:rPr>
                <w:b/>
                <w:noProof/>
                <w:webHidden/>
              </w:rPr>
              <w:fldChar w:fldCharType="separate"/>
            </w:r>
            <w:r w:rsidR="00E70F17">
              <w:rPr>
                <w:b/>
                <w:noProof/>
                <w:webHidden/>
              </w:rPr>
              <w:t>8</w:t>
            </w:r>
            <w:r w:rsidR="00E70F17" w:rsidRPr="00C35335">
              <w:rPr>
                <w:b/>
                <w:noProof/>
                <w:webHidden/>
              </w:rPr>
              <w:fldChar w:fldCharType="end"/>
            </w:r>
          </w:hyperlink>
        </w:p>
        <w:p w14:paraId="382DEBFF"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07" w:history="1">
            <w:r w:rsidR="00E70F17" w:rsidRPr="00C35335">
              <w:rPr>
                <w:rStyle w:val="Hipervnculo"/>
                <w:b/>
                <w:noProof/>
              </w:rPr>
              <w:t>3.1</w:t>
            </w:r>
            <w:r w:rsidR="00E70F17" w:rsidRPr="00C35335">
              <w:rPr>
                <w:rFonts w:eastAsiaTheme="minorEastAsia"/>
                <w:b/>
                <w:noProof/>
                <w:lang w:eastAsia="es-AR"/>
              </w:rPr>
              <w:tab/>
            </w:r>
            <w:r w:rsidR="00E70F17" w:rsidRPr="00C35335">
              <w:rPr>
                <w:rStyle w:val="Hipervnculo"/>
                <w:b/>
                <w:noProof/>
              </w:rPr>
              <w:t>Permisos, Documentación, Etc.</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_Toc74851907 \h </w:instrText>
            </w:r>
            <w:r w:rsidR="00E70F17" w:rsidRPr="00C35335">
              <w:rPr>
                <w:b/>
                <w:noProof/>
                <w:webHidden/>
              </w:rPr>
            </w:r>
            <w:r w:rsidR="00E70F17" w:rsidRPr="00C35335">
              <w:rPr>
                <w:b/>
                <w:noProof/>
                <w:webHidden/>
              </w:rPr>
              <w:fldChar w:fldCharType="separate"/>
            </w:r>
            <w:r w:rsidR="00E70F17">
              <w:rPr>
                <w:b/>
                <w:noProof/>
                <w:webHidden/>
              </w:rPr>
              <w:t>8</w:t>
            </w:r>
            <w:r w:rsidR="00E70F17" w:rsidRPr="00C35335">
              <w:rPr>
                <w:b/>
                <w:noProof/>
                <w:webHidden/>
              </w:rPr>
              <w:fldChar w:fldCharType="end"/>
            </w:r>
          </w:hyperlink>
        </w:p>
        <w:p w14:paraId="54C3729F" w14:textId="77777777" w:rsidR="00E70F17" w:rsidRPr="00C35335" w:rsidRDefault="002C0797" w:rsidP="00E70F17">
          <w:pPr>
            <w:pStyle w:val="TDC1"/>
            <w:tabs>
              <w:tab w:val="left" w:pos="440"/>
              <w:tab w:val="right" w:pos="8494"/>
            </w:tabs>
            <w:outlineLvl w:val="1"/>
            <w:rPr>
              <w:rFonts w:eastAsiaTheme="minorEastAsia"/>
              <w:b/>
              <w:noProof/>
              <w:lang w:eastAsia="es-AR"/>
            </w:rPr>
          </w:pPr>
          <w:hyperlink w:anchor="_Toc74851908" w:history="1">
            <w:r w:rsidR="00E70F17" w:rsidRPr="00C35335">
              <w:rPr>
                <w:rStyle w:val="Hipervnculo"/>
                <w:b/>
                <w:noProof/>
              </w:rPr>
              <w:t>4</w:t>
            </w:r>
            <w:r w:rsidR="00E70F17" w:rsidRPr="00C35335">
              <w:rPr>
                <w:rFonts w:eastAsiaTheme="minorEastAsia"/>
                <w:b/>
                <w:noProof/>
                <w:lang w:eastAsia="es-AR"/>
              </w:rPr>
              <w:tab/>
            </w:r>
            <w:r w:rsidR="00E70F17" w:rsidRPr="00C35335">
              <w:rPr>
                <w:rStyle w:val="Hipervnculo"/>
                <w:b/>
                <w:noProof/>
              </w:rPr>
              <w:t>Plano De Mensura, Planialtimetria Y Curvas De Nivel.</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_Toc74851908 \h </w:instrText>
            </w:r>
            <w:r w:rsidR="00E70F17" w:rsidRPr="00C35335">
              <w:rPr>
                <w:b/>
                <w:noProof/>
                <w:webHidden/>
              </w:rPr>
            </w:r>
            <w:r w:rsidR="00E70F17" w:rsidRPr="00C35335">
              <w:rPr>
                <w:b/>
                <w:noProof/>
                <w:webHidden/>
              </w:rPr>
              <w:fldChar w:fldCharType="separate"/>
            </w:r>
            <w:r w:rsidR="00E70F17">
              <w:rPr>
                <w:b/>
                <w:noProof/>
                <w:webHidden/>
              </w:rPr>
              <w:t>8</w:t>
            </w:r>
            <w:r w:rsidR="00E70F17" w:rsidRPr="00C35335">
              <w:rPr>
                <w:b/>
                <w:noProof/>
                <w:webHidden/>
              </w:rPr>
              <w:fldChar w:fldCharType="end"/>
            </w:r>
          </w:hyperlink>
        </w:p>
        <w:p w14:paraId="6911278F" w14:textId="77777777" w:rsidR="00E70F17" w:rsidRPr="00C35335" w:rsidRDefault="002C0797" w:rsidP="00E70F17">
          <w:pPr>
            <w:pStyle w:val="TDC1"/>
            <w:tabs>
              <w:tab w:val="left" w:pos="440"/>
              <w:tab w:val="right" w:pos="8494"/>
            </w:tabs>
            <w:outlineLvl w:val="1"/>
            <w:rPr>
              <w:rFonts w:eastAsiaTheme="minorEastAsia"/>
              <w:b/>
              <w:noProof/>
              <w:lang w:eastAsia="es-AR"/>
            </w:rPr>
          </w:pPr>
          <w:hyperlink w:anchor="_Toc74851909" w:history="1">
            <w:r w:rsidR="00E70F17" w:rsidRPr="00C35335">
              <w:rPr>
                <w:rStyle w:val="Hipervnculo"/>
                <w:b/>
                <w:noProof/>
              </w:rPr>
              <w:t>5</w:t>
            </w:r>
            <w:r w:rsidR="00E70F17" w:rsidRPr="00C35335">
              <w:rPr>
                <w:rFonts w:eastAsiaTheme="minorEastAsia"/>
                <w:b/>
                <w:noProof/>
                <w:lang w:eastAsia="es-AR"/>
              </w:rPr>
              <w:tab/>
            </w:r>
            <w:r w:rsidR="00E70F17" w:rsidRPr="00C35335">
              <w:rPr>
                <w:rStyle w:val="Hipervnculo"/>
                <w:b/>
                <w:noProof/>
              </w:rPr>
              <w:t>Cartel De Obra, Obrador Y Cerco: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_Toc74851909 \h </w:instrText>
            </w:r>
            <w:r w:rsidR="00E70F17" w:rsidRPr="00C35335">
              <w:rPr>
                <w:b/>
                <w:noProof/>
                <w:webHidden/>
              </w:rPr>
            </w:r>
            <w:r w:rsidR="00E70F17" w:rsidRPr="00C35335">
              <w:rPr>
                <w:b/>
                <w:noProof/>
                <w:webHidden/>
              </w:rPr>
              <w:fldChar w:fldCharType="separate"/>
            </w:r>
            <w:r w:rsidR="00E70F17">
              <w:rPr>
                <w:b/>
                <w:noProof/>
                <w:webHidden/>
              </w:rPr>
              <w:t>9</w:t>
            </w:r>
            <w:r w:rsidR="00E70F17" w:rsidRPr="00C35335">
              <w:rPr>
                <w:b/>
                <w:noProof/>
                <w:webHidden/>
              </w:rPr>
              <w:fldChar w:fldCharType="end"/>
            </w:r>
          </w:hyperlink>
        </w:p>
        <w:p w14:paraId="52278512"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10" w:history="1">
            <w:r w:rsidR="00E70F17" w:rsidRPr="00C35335">
              <w:rPr>
                <w:rStyle w:val="Hipervnculo"/>
                <w:b/>
                <w:noProof/>
              </w:rPr>
              <w:t>5.1</w:t>
            </w:r>
            <w:r w:rsidR="00E70F17" w:rsidRPr="00C35335">
              <w:rPr>
                <w:rFonts w:eastAsiaTheme="minorEastAsia"/>
                <w:b/>
                <w:noProof/>
                <w:lang w:eastAsia="es-AR"/>
              </w:rPr>
              <w:tab/>
            </w:r>
            <w:r w:rsidR="00E70F17" w:rsidRPr="00C35335">
              <w:rPr>
                <w:rStyle w:val="Hipervnculo"/>
                <w:b/>
                <w:noProof/>
              </w:rPr>
              <w:t>Cartel De Obra/Institucional</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_Toc74851910 \h </w:instrText>
            </w:r>
            <w:r w:rsidR="00E70F17" w:rsidRPr="00C35335">
              <w:rPr>
                <w:b/>
                <w:noProof/>
                <w:webHidden/>
              </w:rPr>
            </w:r>
            <w:r w:rsidR="00E70F17" w:rsidRPr="00C35335">
              <w:rPr>
                <w:b/>
                <w:noProof/>
                <w:webHidden/>
              </w:rPr>
              <w:fldChar w:fldCharType="separate"/>
            </w:r>
            <w:r w:rsidR="00E70F17">
              <w:rPr>
                <w:b/>
                <w:noProof/>
                <w:webHidden/>
              </w:rPr>
              <w:t>9</w:t>
            </w:r>
            <w:r w:rsidR="00E70F17" w:rsidRPr="00C35335">
              <w:rPr>
                <w:b/>
                <w:noProof/>
                <w:webHidden/>
              </w:rPr>
              <w:fldChar w:fldCharType="end"/>
            </w:r>
          </w:hyperlink>
        </w:p>
        <w:p w14:paraId="5128E180"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11" w:history="1">
            <w:r w:rsidR="00E70F17" w:rsidRPr="00C35335">
              <w:rPr>
                <w:rStyle w:val="Hipervnculo"/>
                <w:b/>
                <w:noProof/>
              </w:rPr>
              <w:t>5.2</w:t>
            </w:r>
            <w:r w:rsidR="00E70F17" w:rsidRPr="00C35335">
              <w:rPr>
                <w:rFonts w:eastAsiaTheme="minorEastAsia"/>
                <w:b/>
                <w:noProof/>
                <w:lang w:eastAsia="es-AR"/>
              </w:rPr>
              <w:tab/>
            </w:r>
            <w:r w:rsidR="00E70F17" w:rsidRPr="00C35335">
              <w:rPr>
                <w:rStyle w:val="Hipervnculo"/>
                <w:b/>
                <w:noProof/>
              </w:rPr>
              <w:t>Obrador</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_Toc74851911 \h </w:instrText>
            </w:r>
            <w:r w:rsidR="00E70F17" w:rsidRPr="00C35335">
              <w:rPr>
                <w:b/>
                <w:noProof/>
                <w:webHidden/>
              </w:rPr>
            </w:r>
            <w:r w:rsidR="00E70F17" w:rsidRPr="00C35335">
              <w:rPr>
                <w:b/>
                <w:noProof/>
                <w:webHidden/>
              </w:rPr>
              <w:fldChar w:fldCharType="separate"/>
            </w:r>
            <w:r w:rsidR="00E70F17">
              <w:rPr>
                <w:b/>
                <w:noProof/>
                <w:webHidden/>
              </w:rPr>
              <w:t>10</w:t>
            </w:r>
            <w:r w:rsidR="00E70F17" w:rsidRPr="00C35335">
              <w:rPr>
                <w:b/>
                <w:noProof/>
                <w:webHidden/>
              </w:rPr>
              <w:fldChar w:fldCharType="end"/>
            </w:r>
          </w:hyperlink>
        </w:p>
        <w:p w14:paraId="285FBCCD"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12" w:history="1">
            <w:r w:rsidR="00E70F17" w:rsidRPr="00C35335">
              <w:rPr>
                <w:rStyle w:val="Hipervnculo"/>
                <w:b/>
                <w:noProof/>
              </w:rPr>
              <w:t>5.2.1</w:t>
            </w:r>
            <w:r w:rsidR="00E70F17" w:rsidRPr="00C35335">
              <w:rPr>
                <w:rFonts w:eastAsiaTheme="minorEastAsia"/>
                <w:b/>
                <w:noProof/>
                <w:lang w:eastAsia="es-AR"/>
              </w:rPr>
              <w:tab/>
            </w:r>
            <w:r w:rsidR="00E70F17" w:rsidRPr="00C35335">
              <w:rPr>
                <w:rStyle w:val="Hipervnculo"/>
                <w:b/>
                <w:noProof/>
              </w:rPr>
              <w:t>Instalaciones Mínimas Del Obrador</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_Toc74851912 \h </w:instrText>
            </w:r>
            <w:r w:rsidR="00E70F17" w:rsidRPr="00C35335">
              <w:rPr>
                <w:b/>
                <w:noProof/>
                <w:webHidden/>
              </w:rPr>
            </w:r>
            <w:r w:rsidR="00E70F17" w:rsidRPr="00C35335">
              <w:rPr>
                <w:b/>
                <w:noProof/>
                <w:webHidden/>
              </w:rPr>
              <w:fldChar w:fldCharType="separate"/>
            </w:r>
            <w:r w:rsidR="00E70F17">
              <w:rPr>
                <w:b/>
                <w:noProof/>
                <w:webHidden/>
              </w:rPr>
              <w:t>11</w:t>
            </w:r>
            <w:r w:rsidR="00E70F17" w:rsidRPr="00C35335">
              <w:rPr>
                <w:b/>
                <w:noProof/>
                <w:webHidden/>
              </w:rPr>
              <w:fldChar w:fldCharType="end"/>
            </w:r>
          </w:hyperlink>
        </w:p>
        <w:p w14:paraId="7BDABB04"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13" w:history="1">
            <w:r w:rsidR="00E70F17" w:rsidRPr="00C35335">
              <w:rPr>
                <w:rStyle w:val="Hipervnculo"/>
                <w:b/>
                <w:noProof/>
              </w:rPr>
              <w:t>5.2.2</w:t>
            </w:r>
            <w:r w:rsidR="00E70F17" w:rsidRPr="00C35335">
              <w:rPr>
                <w:rFonts w:eastAsiaTheme="minorEastAsia"/>
                <w:b/>
                <w:noProof/>
                <w:lang w:eastAsia="es-AR"/>
              </w:rPr>
              <w:tab/>
            </w:r>
            <w:r w:rsidR="00E70F17" w:rsidRPr="00C35335">
              <w:rPr>
                <w:rStyle w:val="Hipervnculo"/>
                <w:b/>
                <w:noProof/>
              </w:rPr>
              <w:t>Luz De Obra Y Fuerza Motriz.</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_Toc74851913 \h </w:instrText>
            </w:r>
            <w:r w:rsidR="00E70F17" w:rsidRPr="00C35335">
              <w:rPr>
                <w:b/>
                <w:noProof/>
                <w:webHidden/>
              </w:rPr>
            </w:r>
            <w:r w:rsidR="00E70F17" w:rsidRPr="00C35335">
              <w:rPr>
                <w:b/>
                <w:noProof/>
                <w:webHidden/>
              </w:rPr>
              <w:fldChar w:fldCharType="separate"/>
            </w:r>
            <w:r w:rsidR="00E70F17">
              <w:rPr>
                <w:b/>
                <w:noProof/>
                <w:webHidden/>
              </w:rPr>
              <w:t>11</w:t>
            </w:r>
            <w:r w:rsidR="00E70F17" w:rsidRPr="00C35335">
              <w:rPr>
                <w:b/>
                <w:noProof/>
                <w:webHidden/>
              </w:rPr>
              <w:fldChar w:fldCharType="end"/>
            </w:r>
          </w:hyperlink>
        </w:p>
        <w:p w14:paraId="114591A6"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14" w:history="1">
            <w:r w:rsidR="00E70F17" w:rsidRPr="00C35335">
              <w:rPr>
                <w:rStyle w:val="Hipervnculo"/>
                <w:b/>
                <w:noProof/>
              </w:rPr>
              <w:t>5.2.3</w:t>
            </w:r>
            <w:r w:rsidR="00E70F17" w:rsidRPr="00C35335">
              <w:rPr>
                <w:rFonts w:eastAsiaTheme="minorEastAsia"/>
                <w:b/>
                <w:noProof/>
                <w:lang w:eastAsia="es-AR"/>
              </w:rPr>
              <w:tab/>
            </w:r>
            <w:r w:rsidR="00E70F17" w:rsidRPr="00C35335">
              <w:rPr>
                <w:rStyle w:val="Hipervnculo"/>
                <w:b/>
                <w:noProof/>
              </w:rPr>
              <w:t>Agua De Construcción.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_Toc74851914 \h </w:instrText>
            </w:r>
            <w:r w:rsidR="00E70F17" w:rsidRPr="00C35335">
              <w:rPr>
                <w:b/>
                <w:noProof/>
                <w:webHidden/>
              </w:rPr>
            </w:r>
            <w:r w:rsidR="00E70F17" w:rsidRPr="00C35335">
              <w:rPr>
                <w:b/>
                <w:noProof/>
                <w:webHidden/>
              </w:rPr>
              <w:fldChar w:fldCharType="separate"/>
            </w:r>
            <w:r w:rsidR="00E70F17">
              <w:rPr>
                <w:b/>
                <w:noProof/>
                <w:webHidden/>
              </w:rPr>
              <w:t>12</w:t>
            </w:r>
            <w:r w:rsidR="00E70F17" w:rsidRPr="00C35335">
              <w:rPr>
                <w:b/>
                <w:noProof/>
                <w:webHidden/>
              </w:rPr>
              <w:fldChar w:fldCharType="end"/>
            </w:r>
          </w:hyperlink>
        </w:p>
        <w:p w14:paraId="34F15743"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15" w:history="1">
            <w:r w:rsidR="00E70F17" w:rsidRPr="00C35335">
              <w:rPr>
                <w:rStyle w:val="Hipervnculo"/>
                <w:b/>
                <w:noProof/>
              </w:rPr>
              <w:t>5.2.4</w:t>
            </w:r>
            <w:r w:rsidR="00E70F17" w:rsidRPr="00C35335">
              <w:rPr>
                <w:rFonts w:eastAsiaTheme="minorEastAsia"/>
                <w:b/>
                <w:noProof/>
                <w:lang w:eastAsia="es-AR"/>
              </w:rPr>
              <w:tab/>
            </w:r>
            <w:r w:rsidR="00E70F17" w:rsidRPr="00C35335">
              <w:rPr>
                <w:rStyle w:val="Hipervnculo"/>
                <w:b/>
                <w:noProof/>
              </w:rPr>
              <w:t>Personal Y Seguridad En Obra. Vigilancia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_Toc74851915 \h </w:instrText>
            </w:r>
            <w:r w:rsidR="00E70F17" w:rsidRPr="00C35335">
              <w:rPr>
                <w:b/>
                <w:noProof/>
                <w:webHidden/>
              </w:rPr>
            </w:r>
            <w:r w:rsidR="00E70F17" w:rsidRPr="00C35335">
              <w:rPr>
                <w:b/>
                <w:noProof/>
                <w:webHidden/>
              </w:rPr>
              <w:fldChar w:fldCharType="separate"/>
            </w:r>
            <w:r w:rsidR="00E70F17">
              <w:rPr>
                <w:b/>
                <w:noProof/>
                <w:webHidden/>
              </w:rPr>
              <w:t>12</w:t>
            </w:r>
            <w:r w:rsidR="00E70F17" w:rsidRPr="00C35335">
              <w:rPr>
                <w:b/>
                <w:noProof/>
                <w:webHidden/>
              </w:rPr>
              <w:fldChar w:fldCharType="end"/>
            </w:r>
          </w:hyperlink>
        </w:p>
        <w:p w14:paraId="29AD6388"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16" w:history="1">
            <w:r w:rsidR="00E70F17" w:rsidRPr="00C35335">
              <w:rPr>
                <w:rStyle w:val="Hipervnculo"/>
                <w:b/>
                <w:noProof/>
              </w:rPr>
              <w:t>5.3</w:t>
            </w:r>
            <w:r w:rsidR="00E70F17" w:rsidRPr="00C35335">
              <w:rPr>
                <w:rFonts w:eastAsiaTheme="minorEastAsia"/>
                <w:b/>
                <w:noProof/>
                <w:lang w:eastAsia="es-AR"/>
              </w:rPr>
              <w:tab/>
            </w:r>
            <w:r w:rsidR="00E70F17" w:rsidRPr="00C35335">
              <w:rPr>
                <w:rStyle w:val="Hipervnculo"/>
                <w:b/>
                <w:noProof/>
              </w:rPr>
              <w:t>Desmonte Del Obrador</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_Toc74851916 \h </w:instrText>
            </w:r>
            <w:r w:rsidR="00E70F17" w:rsidRPr="00C35335">
              <w:rPr>
                <w:b/>
                <w:noProof/>
                <w:webHidden/>
              </w:rPr>
            </w:r>
            <w:r w:rsidR="00E70F17" w:rsidRPr="00C35335">
              <w:rPr>
                <w:b/>
                <w:noProof/>
                <w:webHidden/>
              </w:rPr>
              <w:fldChar w:fldCharType="separate"/>
            </w:r>
            <w:r w:rsidR="00E70F17">
              <w:rPr>
                <w:b/>
                <w:noProof/>
                <w:webHidden/>
              </w:rPr>
              <w:t>12</w:t>
            </w:r>
            <w:r w:rsidR="00E70F17" w:rsidRPr="00C35335">
              <w:rPr>
                <w:b/>
                <w:noProof/>
                <w:webHidden/>
              </w:rPr>
              <w:fldChar w:fldCharType="end"/>
            </w:r>
          </w:hyperlink>
        </w:p>
        <w:p w14:paraId="7BD0291A"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17" w:history="1">
            <w:r w:rsidR="00E70F17" w:rsidRPr="00C35335">
              <w:rPr>
                <w:rStyle w:val="Hipervnculo"/>
                <w:b/>
                <w:noProof/>
              </w:rPr>
              <w:t>5.4</w:t>
            </w:r>
            <w:r w:rsidR="00E70F17" w:rsidRPr="00C35335">
              <w:rPr>
                <w:rFonts w:eastAsiaTheme="minorEastAsia"/>
                <w:b/>
                <w:noProof/>
                <w:lang w:eastAsia="es-AR"/>
              </w:rPr>
              <w:tab/>
            </w:r>
            <w:r w:rsidR="00E70F17" w:rsidRPr="00C35335">
              <w:rPr>
                <w:rStyle w:val="Hipervnculo"/>
                <w:b/>
                <w:noProof/>
              </w:rPr>
              <w:t>Cerco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_Toc74851917 \h </w:instrText>
            </w:r>
            <w:r w:rsidR="00E70F17" w:rsidRPr="00C35335">
              <w:rPr>
                <w:b/>
                <w:noProof/>
                <w:webHidden/>
              </w:rPr>
            </w:r>
            <w:r w:rsidR="00E70F17" w:rsidRPr="00C35335">
              <w:rPr>
                <w:b/>
                <w:noProof/>
                <w:webHidden/>
              </w:rPr>
              <w:fldChar w:fldCharType="separate"/>
            </w:r>
            <w:r w:rsidR="00E70F17">
              <w:rPr>
                <w:b/>
                <w:noProof/>
                <w:webHidden/>
              </w:rPr>
              <w:t>12</w:t>
            </w:r>
            <w:r w:rsidR="00E70F17" w:rsidRPr="00C35335">
              <w:rPr>
                <w:b/>
                <w:noProof/>
                <w:webHidden/>
              </w:rPr>
              <w:fldChar w:fldCharType="end"/>
            </w:r>
          </w:hyperlink>
        </w:p>
        <w:p w14:paraId="7BC5BC55" w14:textId="77777777" w:rsidR="00E70F17" w:rsidRPr="00C35335" w:rsidRDefault="002C0797" w:rsidP="00E70F17">
          <w:pPr>
            <w:pStyle w:val="TDC1"/>
            <w:tabs>
              <w:tab w:val="left" w:pos="440"/>
              <w:tab w:val="right" w:pos="8494"/>
            </w:tabs>
            <w:outlineLvl w:val="1"/>
            <w:rPr>
              <w:rFonts w:eastAsiaTheme="minorEastAsia"/>
              <w:b/>
              <w:noProof/>
              <w:lang w:eastAsia="es-AR"/>
            </w:rPr>
          </w:pPr>
          <w:hyperlink w:anchor="_Toc74851918" w:history="1">
            <w:r w:rsidR="00E70F17" w:rsidRPr="00C35335">
              <w:rPr>
                <w:rStyle w:val="Hipervnculo"/>
                <w:b/>
                <w:noProof/>
              </w:rPr>
              <w:t>6</w:t>
            </w:r>
            <w:r w:rsidR="00E70F17" w:rsidRPr="00C35335">
              <w:rPr>
                <w:rFonts w:eastAsiaTheme="minorEastAsia"/>
                <w:b/>
                <w:noProof/>
                <w:lang w:eastAsia="es-AR"/>
              </w:rPr>
              <w:tab/>
            </w:r>
            <w:r w:rsidR="00E70F17" w:rsidRPr="00C35335">
              <w:rPr>
                <w:rStyle w:val="Hipervnculo"/>
                <w:b/>
                <w:noProof/>
              </w:rPr>
              <w:t>Replanteo Y Nivelacion De Obra.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_Toc74851918 \h </w:instrText>
            </w:r>
            <w:r w:rsidR="00E70F17" w:rsidRPr="00C35335">
              <w:rPr>
                <w:b/>
                <w:noProof/>
                <w:webHidden/>
              </w:rPr>
            </w:r>
            <w:r w:rsidR="00E70F17" w:rsidRPr="00C35335">
              <w:rPr>
                <w:b/>
                <w:noProof/>
                <w:webHidden/>
              </w:rPr>
              <w:fldChar w:fldCharType="separate"/>
            </w:r>
            <w:r w:rsidR="00E70F17">
              <w:rPr>
                <w:b/>
                <w:noProof/>
                <w:webHidden/>
              </w:rPr>
              <w:t>13</w:t>
            </w:r>
            <w:r w:rsidR="00E70F17" w:rsidRPr="00C35335">
              <w:rPr>
                <w:b/>
                <w:noProof/>
                <w:webHidden/>
              </w:rPr>
              <w:fldChar w:fldCharType="end"/>
            </w:r>
          </w:hyperlink>
        </w:p>
        <w:p w14:paraId="6BD70CAD"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19" w:history="1">
            <w:r w:rsidR="00E70F17" w:rsidRPr="00C35335">
              <w:rPr>
                <w:rStyle w:val="Hipervnculo"/>
                <w:b/>
                <w:noProof/>
              </w:rPr>
              <w:t>6.1</w:t>
            </w:r>
            <w:r w:rsidR="00E70F17" w:rsidRPr="00C35335">
              <w:rPr>
                <w:rFonts w:eastAsiaTheme="minorEastAsia"/>
                <w:b/>
                <w:noProof/>
                <w:lang w:eastAsia="es-AR"/>
              </w:rPr>
              <w:tab/>
            </w:r>
            <w:r w:rsidR="00E70F17" w:rsidRPr="00C35335">
              <w:rPr>
                <w:rStyle w:val="Hipervnculo"/>
                <w:b/>
                <w:noProof/>
              </w:rPr>
              <w:t>Limpieza De Terreno.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_Toc74851919 \h </w:instrText>
            </w:r>
            <w:r w:rsidR="00E70F17" w:rsidRPr="00C35335">
              <w:rPr>
                <w:b/>
                <w:noProof/>
                <w:webHidden/>
              </w:rPr>
            </w:r>
            <w:r w:rsidR="00E70F17" w:rsidRPr="00C35335">
              <w:rPr>
                <w:b/>
                <w:noProof/>
                <w:webHidden/>
              </w:rPr>
              <w:fldChar w:fldCharType="separate"/>
            </w:r>
            <w:r w:rsidR="00E70F17">
              <w:rPr>
                <w:b/>
                <w:noProof/>
                <w:webHidden/>
              </w:rPr>
              <w:t>13</w:t>
            </w:r>
            <w:r w:rsidR="00E70F17" w:rsidRPr="00C35335">
              <w:rPr>
                <w:b/>
                <w:noProof/>
                <w:webHidden/>
              </w:rPr>
              <w:fldChar w:fldCharType="end"/>
            </w:r>
          </w:hyperlink>
        </w:p>
        <w:p w14:paraId="340E362B"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20" w:history="1">
            <w:r w:rsidR="00E70F17" w:rsidRPr="00C35335">
              <w:rPr>
                <w:rStyle w:val="Hipervnculo"/>
                <w:b/>
                <w:noProof/>
              </w:rPr>
              <w:t>6.2</w:t>
            </w:r>
            <w:r w:rsidR="00E70F17" w:rsidRPr="00C35335">
              <w:rPr>
                <w:rFonts w:eastAsiaTheme="minorEastAsia"/>
                <w:b/>
                <w:noProof/>
                <w:lang w:eastAsia="es-AR"/>
              </w:rPr>
              <w:tab/>
            </w:r>
            <w:r w:rsidR="00E70F17" w:rsidRPr="00C35335">
              <w:rPr>
                <w:rStyle w:val="Hipervnculo"/>
                <w:b/>
                <w:noProof/>
              </w:rPr>
              <w:t>Replanteo Y Nivelación.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_Toc74851920 \h </w:instrText>
            </w:r>
            <w:r w:rsidR="00E70F17" w:rsidRPr="00C35335">
              <w:rPr>
                <w:b/>
                <w:noProof/>
                <w:webHidden/>
              </w:rPr>
            </w:r>
            <w:r w:rsidR="00E70F17" w:rsidRPr="00C35335">
              <w:rPr>
                <w:b/>
                <w:noProof/>
                <w:webHidden/>
              </w:rPr>
              <w:fldChar w:fldCharType="separate"/>
            </w:r>
            <w:r w:rsidR="00E70F17">
              <w:rPr>
                <w:b/>
                <w:noProof/>
                <w:webHidden/>
              </w:rPr>
              <w:t>13</w:t>
            </w:r>
            <w:r w:rsidR="00E70F17" w:rsidRPr="00C35335">
              <w:rPr>
                <w:b/>
                <w:noProof/>
                <w:webHidden/>
              </w:rPr>
              <w:fldChar w:fldCharType="end"/>
            </w:r>
          </w:hyperlink>
        </w:p>
        <w:p w14:paraId="2040EA10" w14:textId="77777777" w:rsidR="00E70F17" w:rsidRPr="00C35335" w:rsidRDefault="002C0797" w:rsidP="00E70F17">
          <w:pPr>
            <w:pStyle w:val="TDC1"/>
            <w:tabs>
              <w:tab w:val="left" w:pos="440"/>
              <w:tab w:val="right" w:pos="8494"/>
            </w:tabs>
            <w:outlineLvl w:val="1"/>
            <w:rPr>
              <w:rFonts w:eastAsiaTheme="minorEastAsia"/>
              <w:b/>
              <w:noProof/>
              <w:lang w:eastAsia="es-AR"/>
            </w:rPr>
          </w:pPr>
          <w:hyperlink w:anchor="_Toc74851921" w:history="1">
            <w:r w:rsidR="00E70F17" w:rsidRPr="00C35335">
              <w:rPr>
                <w:rStyle w:val="Hipervnculo"/>
                <w:b/>
                <w:noProof/>
              </w:rPr>
              <w:t>7</w:t>
            </w:r>
            <w:r w:rsidR="00E70F17" w:rsidRPr="00C35335">
              <w:rPr>
                <w:rFonts w:eastAsiaTheme="minorEastAsia"/>
                <w:b/>
                <w:noProof/>
                <w:lang w:eastAsia="es-AR"/>
              </w:rPr>
              <w:tab/>
            </w:r>
            <w:r w:rsidR="00E70F17" w:rsidRPr="00C35335">
              <w:rPr>
                <w:rStyle w:val="Hipervnculo"/>
                <w:b/>
                <w:noProof/>
              </w:rPr>
              <w:t>Movimientos De Suelos.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_Toc74851921 \h </w:instrText>
            </w:r>
            <w:r w:rsidR="00E70F17" w:rsidRPr="00C35335">
              <w:rPr>
                <w:b/>
                <w:noProof/>
                <w:webHidden/>
              </w:rPr>
            </w:r>
            <w:r w:rsidR="00E70F17" w:rsidRPr="00C35335">
              <w:rPr>
                <w:b/>
                <w:noProof/>
                <w:webHidden/>
              </w:rPr>
              <w:fldChar w:fldCharType="separate"/>
            </w:r>
            <w:r w:rsidR="00E70F17">
              <w:rPr>
                <w:b/>
                <w:noProof/>
                <w:webHidden/>
              </w:rPr>
              <w:t>15</w:t>
            </w:r>
            <w:r w:rsidR="00E70F17" w:rsidRPr="00C35335">
              <w:rPr>
                <w:b/>
                <w:noProof/>
                <w:webHidden/>
              </w:rPr>
              <w:fldChar w:fldCharType="end"/>
            </w:r>
          </w:hyperlink>
        </w:p>
        <w:p w14:paraId="75602480"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22" w:history="1">
            <w:r w:rsidR="00E70F17" w:rsidRPr="00C35335">
              <w:rPr>
                <w:rStyle w:val="Hipervnculo"/>
                <w:b/>
                <w:noProof/>
              </w:rPr>
              <w:t>7.1</w:t>
            </w:r>
            <w:r w:rsidR="00E70F17" w:rsidRPr="00C35335">
              <w:rPr>
                <w:rFonts w:eastAsiaTheme="minorEastAsia"/>
                <w:b/>
                <w:noProof/>
                <w:lang w:eastAsia="es-AR"/>
              </w:rPr>
              <w:tab/>
            </w:r>
            <w:r w:rsidR="00E70F17" w:rsidRPr="00C35335">
              <w:rPr>
                <w:rStyle w:val="Hipervnculo"/>
                <w:b/>
                <w:noProof/>
              </w:rPr>
              <w:t>Nivelación General. Terraplenamiento. Excavaciones. Decapado.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_Toc74851922 \h </w:instrText>
            </w:r>
            <w:r w:rsidR="00E70F17" w:rsidRPr="00C35335">
              <w:rPr>
                <w:b/>
                <w:noProof/>
                <w:webHidden/>
              </w:rPr>
            </w:r>
            <w:r w:rsidR="00E70F17" w:rsidRPr="00C35335">
              <w:rPr>
                <w:b/>
                <w:noProof/>
                <w:webHidden/>
              </w:rPr>
              <w:fldChar w:fldCharType="separate"/>
            </w:r>
            <w:r w:rsidR="00E70F17">
              <w:rPr>
                <w:b/>
                <w:noProof/>
                <w:webHidden/>
              </w:rPr>
              <w:t>15</w:t>
            </w:r>
            <w:r w:rsidR="00E70F17" w:rsidRPr="00C35335">
              <w:rPr>
                <w:b/>
                <w:noProof/>
                <w:webHidden/>
              </w:rPr>
              <w:fldChar w:fldCharType="end"/>
            </w:r>
          </w:hyperlink>
        </w:p>
        <w:p w14:paraId="046547A7"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23" w:history="1">
            <w:r w:rsidR="00E70F17" w:rsidRPr="00C35335">
              <w:rPr>
                <w:rStyle w:val="Hipervnculo"/>
                <w:b/>
                <w:noProof/>
              </w:rPr>
              <w:t>7.1.1</w:t>
            </w:r>
            <w:r w:rsidR="00E70F17" w:rsidRPr="00C35335">
              <w:rPr>
                <w:rFonts w:eastAsiaTheme="minorEastAsia"/>
                <w:b/>
                <w:noProof/>
                <w:lang w:eastAsia="es-AR"/>
              </w:rPr>
              <w:tab/>
            </w:r>
            <w:r w:rsidR="00E70F17" w:rsidRPr="00C35335">
              <w:rPr>
                <w:rStyle w:val="Hipervnculo"/>
                <w:b/>
                <w:noProof/>
              </w:rPr>
              <w:t>Nivelación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_Toc74851923 \h </w:instrText>
            </w:r>
            <w:r w:rsidR="00E70F17" w:rsidRPr="00C35335">
              <w:rPr>
                <w:b/>
                <w:noProof/>
                <w:webHidden/>
              </w:rPr>
            </w:r>
            <w:r w:rsidR="00E70F17" w:rsidRPr="00C35335">
              <w:rPr>
                <w:b/>
                <w:noProof/>
                <w:webHidden/>
              </w:rPr>
              <w:fldChar w:fldCharType="separate"/>
            </w:r>
            <w:r w:rsidR="00E70F17">
              <w:rPr>
                <w:b/>
                <w:noProof/>
                <w:webHidden/>
              </w:rPr>
              <w:t>15</w:t>
            </w:r>
            <w:r w:rsidR="00E70F17" w:rsidRPr="00C35335">
              <w:rPr>
                <w:b/>
                <w:noProof/>
                <w:webHidden/>
              </w:rPr>
              <w:fldChar w:fldCharType="end"/>
            </w:r>
          </w:hyperlink>
        </w:p>
        <w:p w14:paraId="3C7A7C9A"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24" w:history="1">
            <w:r w:rsidR="00E70F17" w:rsidRPr="00C35335">
              <w:rPr>
                <w:rStyle w:val="Hipervnculo"/>
                <w:b/>
                <w:noProof/>
              </w:rPr>
              <w:t>7.1.2</w:t>
            </w:r>
            <w:r w:rsidR="00E70F17" w:rsidRPr="00C35335">
              <w:rPr>
                <w:rFonts w:eastAsiaTheme="minorEastAsia"/>
                <w:b/>
                <w:noProof/>
                <w:lang w:eastAsia="es-AR"/>
              </w:rPr>
              <w:tab/>
            </w:r>
            <w:r w:rsidR="00E70F17" w:rsidRPr="00C35335">
              <w:rPr>
                <w:rStyle w:val="Hipervnculo"/>
                <w:b/>
                <w:noProof/>
              </w:rPr>
              <w:t>Decapado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_Toc74851924 \h </w:instrText>
            </w:r>
            <w:r w:rsidR="00E70F17" w:rsidRPr="00C35335">
              <w:rPr>
                <w:b/>
                <w:noProof/>
                <w:webHidden/>
              </w:rPr>
            </w:r>
            <w:r w:rsidR="00E70F17" w:rsidRPr="00C35335">
              <w:rPr>
                <w:b/>
                <w:noProof/>
                <w:webHidden/>
              </w:rPr>
              <w:fldChar w:fldCharType="separate"/>
            </w:r>
            <w:r w:rsidR="00E70F17">
              <w:rPr>
                <w:b/>
                <w:noProof/>
                <w:webHidden/>
              </w:rPr>
              <w:t>15</w:t>
            </w:r>
            <w:r w:rsidR="00E70F17" w:rsidRPr="00C35335">
              <w:rPr>
                <w:b/>
                <w:noProof/>
                <w:webHidden/>
              </w:rPr>
              <w:fldChar w:fldCharType="end"/>
            </w:r>
          </w:hyperlink>
        </w:p>
        <w:p w14:paraId="420AFCDB"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25" w:history="1">
            <w:r w:rsidR="00E70F17" w:rsidRPr="00C35335">
              <w:rPr>
                <w:rStyle w:val="Hipervnculo"/>
                <w:b/>
                <w:noProof/>
              </w:rPr>
              <w:t>7.1.3</w:t>
            </w:r>
            <w:r w:rsidR="00E70F17" w:rsidRPr="00C35335">
              <w:rPr>
                <w:rFonts w:eastAsiaTheme="minorEastAsia"/>
                <w:b/>
                <w:noProof/>
                <w:lang w:eastAsia="es-AR"/>
              </w:rPr>
              <w:tab/>
            </w:r>
            <w:r w:rsidR="00E70F17" w:rsidRPr="00C35335">
              <w:rPr>
                <w:rStyle w:val="Hipervnculo"/>
                <w:b/>
                <w:noProof/>
              </w:rPr>
              <w:t>Rellenos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_Toc74851925 \h </w:instrText>
            </w:r>
            <w:r w:rsidR="00E70F17" w:rsidRPr="00C35335">
              <w:rPr>
                <w:b/>
                <w:noProof/>
                <w:webHidden/>
              </w:rPr>
            </w:r>
            <w:r w:rsidR="00E70F17" w:rsidRPr="00C35335">
              <w:rPr>
                <w:b/>
                <w:noProof/>
                <w:webHidden/>
              </w:rPr>
              <w:fldChar w:fldCharType="separate"/>
            </w:r>
            <w:r w:rsidR="00E70F17">
              <w:rPr>
                <w:b/>
                <w:noProof/>
                <w:webHidden/>
              </w:rPr>
              <w:t>16</w:t>
            </w:r>
            <w:r w:rsidR="00E70F17" w:rsidRPr="00C35335">
              <w:rPr>
                <w:b/>
                <w:noProof/>
                <w:webHidden/>
              </w:rPr>
              <w:fldChar w:fldCharType="end"/>
            </w:r>
          </w:hyperlink>
        </w:p>
        <w:p w14:paraId="3A934064" w14:textId="77777777" w:rsidR="00E70F17" w:rsidRPr="00C35335" w:rsidRDefault="002C0797" w:rsidP="00E70F17">
          <w:pPr>
            <w:pStyle w:val="TDC1"/>
            <w:tabs>
              <w:tab w:val="left" w:pos="440"/>
              <w:tab w:val="right" w:pos="8494"/>
            </w:tabs>
            <w:outlineLvl w:val="1"/>
            <w:rPr>
              <w:rFonts w:eastAsiaTheme="minorEastAsia"/>
              <w:b/>
              <w:noProof/>
              <w:lang w:eastAsia="es-AR"/>
            </w:rPr>
          </w:pPr>
          <w:hyperlink w:anchor="_Toc74851926" w:history="1">
            <w:r w:rsidR="00E70F17" w:rsidRPr="00C35335">
              <w:rPr>
                <w:rStyle w:val="Hipervnculo"/>
                <w:b/>
                <w:noProof/>
              </w:rPr>
              <w:t>8</w:t>
            </w:r>
            <w:r w:rsidR="00E70F17" w:rsidRPr="00C35335">
              <w:rPr>
                <w:rFonts w:eastAsiaTheme="minorEastAsia"/>
                <w:b/>
                <w:noProof/>
                <w:lang w:eastAsia="es-AR"/>
              </w:rPr>
              <w:tab/>
            </w:r>
            <w:r w:rsidR="00E70F17" w:rsidRPr="00C35335">
              <w:rPr>
                <w:rStyle w:val="Hipervnculo"/>
                <w:b/>
                <w:noProof/>
              </w:rPr>
              <w:t>Excavaciones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_Toc74851926 \h </w:instrText>
            </w:r>
            <w:r w:rsidR="00E70F17" w:rsidRPr="00C35335">
              <w:rPr>
                <w:b/>
                <w:noProof/>
                <w:webHidden/>
              </w:rPr>
            </w:r>
            <w:r w:rsidR="00E70F17" w:rsidRPr="00C35335">
              <w:rPr>
                <w:b/>
                <w:noProof/>
                <w:webHidden/>
              </w:rPr>
              <w:fldChar w:fldCharType="separate"/>
            </w:r>
            <w:r w:rsidR="00E70F17">
              <w:rPr>
                <w:b/>
                <w:noProof/>
                <w:webHidden/>
              </w:rPr>
              <w:t>16</w:t>
            </w:r>
            <w:r w:rsidR="00E70F17" w:rsidRPr="00C35335">
              <w:rPr>
                <w:b/>
                <w:noProof/>
                <w:webHidden/>
              </w:rPr>
              <w:fldChar w:fldCharType="end"/>
            </w:r>
          </w:hyperlink>
        </w:p>
        <w:p w14:paraId="3E1A0635"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27" w:history="1">
            <w:r w:rsidR="00E70F17" w:rsidRPr="00C35335">
              <w:rPr>
                <w:rStyle w:val="Hipervnculo"/>
                <w:b/>
                <w:noProof/>
              </w:rPr>
              <w:t>8.1</w:t>
            </w:r>
            <w:r w:rsidR="00E70F17" w:rsidRPr="00C35335">
              <w:rPr>
                <w:rFonts w:eastAsiaTheme="minorEastAsia"/>
                <w:b/>
                <w:noProof/>
                <w:lang w:eastAsia="es-AR"/>
              </w:rPr>
              <w:tab/>
            </w:r>
            <w:r w:rsidR="00E70F17" w:rsidRPr="00C35335">
              <w:rPr>
                <w:rStyle w:val="Hipervnculo"/>
                <w:b/>
                <w:noProof/>
              </w:rPr>
              <w:t>Excavaciones Para Fundaciones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_Toc74851927 \h </w:instrText>
            </w:r>
            <w:r w:rsidR="00E70F17" w:rsidRPr="00C35335">
              <w:rPr>
                <w:b/>
                <w:noProof/>
                <w:webHidden/>
              </w:rPr>
            </w:r>
            <w:r w:rsidR="00E70F17" w:rsidRPr="00C35335">
              <w:rPr>
                <w:b/>
                <w:noProof/>
                <w:webHidden/>
              </w:rPr>
              <w:fldChar w:fldCharType="separate"/>
            </w:r>
            <w:r w:rsidR="00E70F17">
              <w:rPr>
                <w:b/>
                <w:noProof/>
                <w:webHidden/>
              </w:rPr>
              <w:t>16</w:t>
            </w:r>
            <w:r w:rsidR="00E70F17" w:rsidRPr="00C35335">
              <w:rPr>
                <w:b/>
                <w:noProof/>
                <w:webHidden/>
              </w:rPr>
              <w:fldChar w:fldCharType="end"/>
            </w:r>
          </w:hyperlink>
        </w:p>
        <w:p w14:paraId="076CFCD8"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28" w:history="1">
            <w:r w:rsidR="00E70F17" w:rsidRPr="00C35335">
              <w:rPr>
                <w:rStyle w:val="Hipervnculo"/>
                <w:b/>
                <w:noProof/>
              </w:rPr>
              <w:t>8.2</w:t>
            </w:r>
            <w:r w:rsidR="00E70F17" w:rsidRPr="00C35335">
              <w:rPr>
                <w:rFonts w:eastAsiaTheme="minorEastAsia"/>
                <w:b/>
                <w:noProof/>
                <w:lang w:eastAsia="es-AR"/>
              </w:rPr>
              <w:tab/>
            </w:r>
            <w:r w:rsidR="00E70F17" w:rsidRPr="00C35335">
              <w:rPr>
                <w:rStyle w:val="Hipervnculo"/>
                <w:b/>
                <w:noProof/>
              </w:rPr>
              <w:t>Excavaciones Para Cañerías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_Toc74851928 \h </w:instrText>
            </w:r>
            <w:r w:rsidR="00E70F17" w:rsidRPr="00C35335">
              <w:rPr>
                <w:b/>
                <w:noProof/>
                <w:webHidden/>
              </w:rPr>
            </w:r>
            <w:r w:rsidR="00E70F17" w:rsidRPr="00C35335">
              <w:rPr>
                <w:b/>
                <w:noProof/>
                <w:webHidden/>
              </w:rPr>
              <w:fldChar w:fldCharType="separate"/>
            </w:r>
            <w:r w:rsidR="00E70F17">
              <w:rPr>
                <w:b/>
                <w:noProof/>
                <w:webHidden/>
              </w:rPr>
              <w:t>17</w:t>
            </w:r>
            <w:r w:rsidR="00E70F17" w:rsidRPr="00C35335">
              <w:rPr>
                <w:b/>
                <w:noProof/>
                <w:webHidden/>
              </w:rPr>
              <w:fldChar w:fldCharType="end"/>
            </w:r>
          </w:hyperlink>
        </w:p>
        <w:p w14:paraId="7B2C98EC"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29" w:history="1">
            <w:r w:rsidR="00E70F17" w:rsidRPr="00C35335">
              <w:rPr>
                <w:rStyle w:val="Hipervnculo"/>
                <w:b/>
                <w:noProof/>
              </w:rPr>
              <w:t>8.2.1</w:t>
            </w:r>
            <w:r w:rsidR="00E70F17" w:rsidRPr="00C35335">
              <w:rPr>
                <w:rFonts w:eastAsiaTheme="minorEastAsia"/>
                <w:b/>
                <w:noProof/>
                <w:lang w:eastAsia="es-AR"/>
              </w:rPr>
              <w:tab/>
            </w:r>
            <w:r w:rsidR="00E70F17" w:rsidRPr="00C35335">
              <w:rPr>
                <w:rStyle w:val="Hipervnculo"/>
                <w:b/>
                <w:noProof/>
              </w:rPr>
              <w:t>Excavaciones Para Sistemas De Tratamiento De Efluentes Cloacales Y Sistema De Captación De Agua Pluvial</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_Toc74851929 \h </w:instrText>
            </w:r>
            <w:r w:rsidR="00E70F17" w:rsidRPr="00C35335">
              <w:rPr>
                <w:b/>
                <w:noProof/>
                <w:webHidden/>
              </w:rPr>
            </w:r>
            <w:r w:rsidR="00E70F17" w:rsidRPr="00C35335">
              <w:rPr>
                <w:b/>
                <w:noProof/>
                <w:webHidden/>
              </w:rPr>
              <w:fldChar w:fldCharType="separate"/>
            </w:r>
            <w:r w:rsidR="00E70F17">
              <w:rPr>
                <w:b/>
                <w:noProof/>
                <w:webHidden/>
              </w:rPr>
              <w:t>17</w:t>
            </w:r>
            <w:r w:rsidR="00E70F17" w:rsidRPr="00C35335">
              <w:rPr>
                <w:b/>
                <w:noProof/>
                <w:webHidden/>
              </w:rPr>
              <w:fldChar w:fldCharType="end"/>
            </w:r>
          </w:hyperlink>
        </w:p>
        <w:p w14:paraId="78F3873F"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30" w:history="1">
            <w:r w:rsidR="00E70F17" w:rsidRPr="00C35335">
              <w:rPr>
                <w:rStyle w:val="Hipervnculo"/>
                <w:b/>
                <w:noProof/>
              </w:rPr>
              <w:t>8.2.2</w:t>
            </w:r>
            <w:r w:rsidR="00E70F17" w:rsidRPr="00C35335">
              <w:rPr>
                <w:rFonts w:eastAsiaTheme="minorEastAsia"/>
                <w:b/>
                <w:noProof/>
                <w:lang w:eastAsia="es-AR"/>
              </w:rPr>
              <w:tab/>
            </w:r>
            <w:r w:rsidR="00E70F17" w:rsidRPr="00C35335">
              <w:rPr>
                <w:rStyle w:val="Hipervnculo"/>
                <w:b/>
                <w:noProof/>
              </w:rPr>
              <w:t>Excavaciones Para Instalaciones Eléctricas.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_Toc74851930 \h </w:instrText>
            </w:r>
            <w:r w:rsidR="00E70F17" w:rsidRPr="00C35335">
              <w:rPr>
                <w:b/>
                <w:noProof/>
                <w:webHidden/>
              </w:rPr>
            </w:r>
            <w:r w:rsidR="00E70F17" w:rsidRPr="00C35335">
              <w:rPr>
                <w:b/>
                <w:noProof/>
                <w:webHidden/>
              </w:rPr>
              <w:fldChar w:fldCharType="separate"/>
            </w:r>
            <w:r w:rsidR="00E70F17">
              <w:rPr>
                <w:b/>
                <w:noProof/>
                <w:webHidden/>
              </w:rPr>
              <w:t>17</w:t>
            </w:r>
            <w:r w:rsidR="00E70F17" w:rsidRPr="00C35335">
              <w:rPr>
                <w:b/>
                <w:noProof/>
                <w:webHidden/>
              </w:rPr>
              <w:fldChar w:fldCharType="end"/>
            </w:r>
          </w:hyperlink>
        </w:p>
        <w:p w14:paraId="31988349" w14:textId="77777777" w:rsidR="00E70F17" w:rsidRPr="00C35335" w:rsidRDefault="002C0797" w:rsidP="00E70F17">
          <w:pPr>
            <w:pStyle w:val="TDC1"/>
            <w:tabs>
              <w:tab w:val="left" w:pos="440"/>
              <w:tab w:val="right" w:pos="8494"/>
            </w:tabs>
            <w:outlineLvl w:val="1"/>
            <w:rPr>
              <w:rFonts w:eastAsiaTheme="minorEastAsia"/>
              <w:b/>
              <w:noProof/>
              <w:lang w:eastAsia="es-AR"/>
            </w:rPr>
          </w:pPr>
          <w:hyperlink w:anchor="_Toc74851931" w:history="1">
            <w:r w:rsidR="00E70F17" w:rsidRPr="00C35335">
              <w:rPr>
                <w:rStyle w:val="Hipervnculo"/>
                <w:b/>
                <w:noProof/>
              </w:rPr>
              <w:t>9</w:t>
            </w:r>
            <w:r w:rsidR="00E70F17" w:rsidRPr="00C35335">
              <w:rPr>
                <w:rFonts w:eastAsiaTheme="minorEastAsia"/>
                <w:b/>
                <w:noProof/>
                <w:lang w:eastAsia="es-AR"/>
              </w:rPr>
              <w:tab/>
            </w:r>
            <w:r w:rsidR="00E70F17" w:rsidRPr="00C35335">
              <w:rPr>
                <w:rStyle w:val="Hipervnculo"/>
                <w:b/>
                <w:noProof/>
              </w:rPr>
              <w:t>Fundaciones De Hormigón Armado.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_Toc74851931 \h </w:instrText>
            </w:r>
            <w:r w:rsidR="00E70F17" w:rsidRPr="00C35335">
              <w:rPr>
                <w:b/>
                <w:noProof/>
                <w:webHidden/>
              </w:rPr>
            </w:r>
            <w:r w:rsidR="00E70F17" w:rsidRPr="00C35335">
              <w:rPr>
                <w:b/>
                <w:noProof/>
                <w:webHidden/>
              </w:rPr>
              <w:fldChar w:fldCharType="separate"/>
            </w:r>
            <w:r w:rsidR="00E70F17">
              <w:rPr>
                <w:b/>
                <w:noProof/>
                <w:webHidden/>
              </w:rPr>
              <w:t>18</w:t>
            </w:r>
            <w:r w:rsidR="00E70F17" w:rsidRPr="00C35335">
              <w:rPr>
                <w:b/>
                <w:noProof/>
                <w:webHidden/>
              </w:rPr>
              <w:fldChar w:fldCharType="end"/>
            </w:r>
          </w:hyperlink>
        </w:p>
        <w:p w14:paraId="42F143B0"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32" w:history="1">
            <w:r w:rsidR="00E70F17" w:rsidRPr="00C35335">
              <w:rPr>
                <w:rStyle w:val="Hipervnculo"/>
                <w:b/>
                <w:noProof/>
              </w:rPr>
              <w:t>9.1</w:t>
            </w:r>
            <w:r w:rsidR="00E70F17" w:rsidRPr="00C35335">
              <w:rPr>
                <w:rFonts w:eastAsiaTheme="minorEastAsia"/>
                <w:b/>
                <w:noProof/>
                <w:lang w:eastAsia="es-AR"/>
              </w:rPr>
              <w:tab/>
            </w:r>
            <w:r w:rsidR="00E70F17" w:rsidRPr="00C35335">
              <w:rPr>
                <w:rStyle w:val="Hipervnculo"/>
                <w:b/>
                <w:noProof/>
              </w:rPr>
              <w:t>Fundaciones (Platea De Hormigón Armado).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_Toc74851932 \h </w:instrText>
            </w:r>
            <w:r w:rsidR="00E70F17" w:rsidRPr="00C35335">
              <w:rPr>
                <w:b/>
                <w:noProof/>
                <w:webHidden/>
              </w:rPr>
            </w:r>
            <w:r w:rsidR="00E70F17" w:rsidRPr="00C35335">
              <w:rPr>
                <w:b/>
                <w:noProof/>
                <w:webHidden/>
              </w:rPr>
              <w:fldChar w:fldCharType="separate"/>
            </w:r>
            <w:r w:rsidR="00E70F17">
              <w:rPr>
                <w:b/>
                <w:noProof/>
                <w:webHidden/>
              </w:rPr>
              <w:t>18</w:t>
            </w:r>
            <w:r w:rsidR="00E70F17" w:rsidRPr="00C35335">
              <w:rPr>
                <w:b/>
                <w:noProof/>
                <w:webHidden/>
              </w:rPr>
              <w:fldChar w:fldCharType="end"/>
            </w:r>
          </w:hyperlink>
        </w:p>
        <w:p w14:paraId="3CBE8B4F"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33" w:history="1">
            <w:r w:rsidR="00E70F17" w:rsidRPr="00C35335">
              <w:rPr>
                <w:rStyle w:val="Hipervnculo"/>
                <w:b/>
                <w:noProof/>
              </w:rPr>
              <w:t>9.2</w:t>
            </w:r>
            <w:r w:rsidR="00E70F17" w:rsidRPr="00C35335">
              <w:rPr>
                <w:rFonts w:eastAsiaTheme="minorEastAsia"/>
                <w:b/>
                <w:noProof/>
                <w:lang w:eastAsia="es-AR"/>
              </w:rPr>
              <w:tab/>
            </w:r>
            <w:r w:rsidR="00E70F17" w:rsidRPr="00C35335">
              <w:rPr>
                <w:rStyle w:val="Hipervnculo"/>
                <w:b/>
                <w:noProof/>
              </w:rPr>
              <w:t>Hormigón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_Toc74851933 \h </w:instrText>
            </w:r>
            <w:r w:rsidR="00E70F17" w:rsidRPr="00C35335">
              <w:rPr>
                <w:b/>
                <w:noProof/>
                <w:webHidden/>
              </w:rPr>
            </w:r>
            <w:r w:rsidR="00E70F17" w:rsidRPr="00C35335">
              <w:rPr>
                <w:b/>
                <w:noProof/>
                <w:webHidden/>
              </w:rPr>
              <w:fldChar w:fldCharType="separate"/>
            </w:r>
            <w:r w:rsidR="00E70F17">
              <w:rPr>
                <w:b/>
                <w:noProof/>
                <w:webHidden/>
              </w:rPr>
              <w:t>18</w:t>
            </w:r>
            <w:r w:rsidR="00E70F17" w:rsidRPr="00C35335">
              <w:rPr>
                <w:b/>
                <w:noProof/>
                <w:webHidden/>
              </w:rPr>
              <w:fldChar w:fldCharType="end"/>
            </w:r>
          </w:hyperlink>
        </w:p>
        <w:p w14:paraId="74F31D67"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34" w:history="1">
            <w:r w:rsidR="00E70F17" w:rsidRPr="00C35335">
              <w:rPr>
                <w:rStyle w:val="Hipervnculo"/>
                <w:b/>
                <w:noProof/>
              </w:rPr>
              <w:t>9.3</w:t>
            </w:r>
            <w:r w:rsidR="00E70F17" w:rsidRPr="00C35335">
              <w:rPr>
                <w:rFonts w:eastAsiaTheme="minorEastAsia"/>
                <w:b/>
                <w:noProof/>
                <w:lang w:eastAsia="es-AR"/>
              </w:rPr>
              <w:tab/>
            </w:r>
            <w:r w:rsidR="00E70F17" w:rsidRPr="00C35335">
              <w:rPr>
                <w:rStyle w:val="Hipervnculo"/>
                <w:b/>
                <w:noProof/>
              </w:rPr>
              <w:t>Hierros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_Toc74851934 \h </w:instrText>
            </w:r>
            <w:r w:rsidR="00E70F17" w:rsidRPr="00C35335">
              <w:rPr>
                <w:b/>
                <w:noProof/>
                <w:webHidden/>
              </w:rPr>
            </w:r>
            <w:r w:rsidR="00E70F17" w:rsidRPr="00C35335">
              <w:rPr>
                <w:b/>
                <w:noProof/>
                <w:webHidden/>
              </w:rPr>
              <w:fldChar w:fldCharType="separate"/>
            </w:r>
            <w:r w:rsidR="00E70F17">
              <w:rPr>
                <w:b/>
                <w:noProof/>
                <w:webHidden/>
              </w:rPr>
              <w:t>19</w:t>
            </w:r>
            <w:r w:rsidR="00E70F17" w:rsidRPr="00C35335">
              <w:rPr>
                <w:b/>
                <w:noProof/>
                <w:webHidden/>
              </w:rPr>
              <w:fldChar w:fldCharType="end"/>
            </w:r>
          </w:hyperlink>
        </w:p>
        <w:p w14:paraId="2DBBF21A"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35" w:history="1">
            <w:r w:rsidR="00E70F17" w:rsidRPr="00C35335">
              <w:rPr>
                <w:rStyle w:val="Hipervnculo"/>
                <w:b/>
                <w:noProof/>
              </w:rPr>
              <w:t>10</w:t>
            </w:r>
            <w:r w:rsidR="00E70F17" w:rsidRPr="00C35335">
              <w:rPr>
                <w:rFonts w:eastAsiaTheme="minorEastAsia"/>
                <w:b/>
                <w:noProof/>
                <w:lang w:eastAsia="es-AR"/>
              </w:rPr>
              <w:tab/>
            </w:r>
            <w:r w:rsidR="00E70F17" w:rsidRPr="00C35335">
              <w:rPr>
                <w:rStyle w:val="Hipervnculo"/>
                <w:b/>
                <w:noProof/>
              </w:rPr>
              <w:t>Muro De Sostenimiento.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_Toc74851935 \h </w:instrText>
            </w:r>
            <w:r w:rsidR="00E70F17" w:rsidRPr="00C35335">
              <w:rPr>
                <w:b/>
                <w:noProof/>
                <w:webHidden/>
              </w:rPr>
            </w:r>
            <w:r w:rsidR="00E70F17" w:rsidRPr="00C35335">
              <w:rPr>
                <w:b/>
                <w:noProof/>
                <w:webHidden/>
              </w:rPr>
              <w:fldChar w:fldCharType="separate"/>
            </w:r>
            <w:r w:rsidR="00E70F17">
              <w:rPr>
                <w:b/>
                <w:noProof/>
                <w:webHidden/>
              </w:rPr>
              <w:t>19</w:t>
            </w:r>
            <w:r w:rsidR="00E70F17" w:rsidRPr="00C35335">
              <w:rPr>
                <w:b/>
                <w:noProof/>
                <w:webHidden/>
              </w:rPr>
              <w:fldChar w:fldCharType="end"/>
            </w:r>
          </w:hyperlink>
        </w:p>
        <w:p w14:paraId="1E43A8B0"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36" w:history="1">
            <w:r w:rsidR="00E70F17" w:rsidRPr="00C35335">
              <w:rPr>
                <w:rStyle w:val="Hipervnculo"/>
                <w:b/>
                <w:noProof/>
              </w:rPr>
              <w:t>11</w:t>
            </w:r>
            <w:r w:rsidR="00E70F17" w:rsidRPr="00C35335">
              <w:rPr>
                <w:rFonts w:eastAsiaTheme="minorEastAsia"/>
                <w:b/>
                <w:noProof/>
                <w:lang w:eastAsia="es-AR"/>
              </w:rPr>
              <w:tab/>
            </w:r>
            <w:r w:rsidR="00E70F17" w:rsidRPr="00C35335">
              <w:rPr>
                <w:rStyle w:val="Hipervnculo"/>
                <w:b/>
                <w:noProof/>
              </w:rPr>
              <w:t>Estructuras De Steel Framing</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_Toc74851936 \h </w:instrText>
            </w:r>
            <w:r w:rsidR="00E70F17" w:rsidRPr="00C35335">
              <w:rPr>
                <w:b/>
                <w:noProof/>
                <w:webHidden/>
              </w:rPr>
            </w:r>
            <w:r w:rsidR="00E70F17" w:rsidRPr="00C35335">
              <w:rPr>
                <w:b/>
                <w:noProof/>
                <w:webHidden/>
              </w:rPr>
              <w:fldChar w:fldCharType="separate"/>
            </w:r>
            <w:r w:rsidR="00E70F17">
              <w:rPr>
                <w:b/>
                <w:noProof/>
                <w:webHidden/>
              </w:rPr>
              <w:t>19</w:t>
            </w:r>
            <w:r w:rsidR="00E70F17" w:rsidRPr="00C35335">
              <w:rPr>
                <w:b/>
                <w:noProof/>
                <w:webHidden/>
              </w:rPr>
              <w:fldChar w:fldCharType="end"/>
            </w:r>
          </w:hyperlink>
        </w:p>
        <w:p w14:paraId="24AB283A"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37" w:history="1">
            <w:r w:rsidR="00E70F17" w:rsidRPr="00C35335">
              <w:rPr>
                <w:rStyle w:val="Hipervnculo"/>
                <w:b/>
                <w:noProof/>
              </w:rPr>
              <w:t>11.1</w:t>
            </w:r>
            <w:r w:rsidR="00E70F17" w:rsidRPr="00C35335">
              <w:rPr>
                <w:rFonts w:eastAsiaTheme="minorEastAsia"/>
                <w:b/>
                <w:noProof/>
                <w:lang w:eastAsia="es-AR"/>
              </w:rPr>
              <w:tab/>
            </w:r>
            <w:r w:rsidR="00E70F17" w:rsidRPr="00C35335">
              <w:rPr>
                <w:rStyle w:val="Hipervnculo"/>
                <w:b/>
                <w:noProof/>
              </w:rPr>
              <w:t>Fabricación De Los Paneles Estructurales.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_Toc74851937 \h </w:instrText>
            </w:r>
            <w:r w:rsidR="00E70F17" w:rsidRPr="00C35335">
              <w:rPr>
                <w:b/>
                <w:noProof/>
                <w:webHidden/>
              </w:rPr>
            </w:r>
            <w:r w:rsidR="00E70F17" w:rsidRPr="00C35335">
              <w:rPr>
                <w:b/>
                <w:noProof/>
                <w:webHidden/>
              </w:rPr>
              <w:fldChar w:fldCharType="separate"/>
            </w:r>
            <w:r w:rsidR="00E70F17">
              <w:rPr>
                <w:b/>
                <w:noProof/>
                <w:webHidden/>
              </w:rPr>
              <w:t>19</w:t>
            </w:r>
            <w:r w:rsidR="00E70F17" w:rsidRPr="00C35335">
              <w:rPr>
                <w:b/>
                <w:noProof/>
                <w:webHidden/>
              </w:rPr>
              <w:fldChar w:fldCharType="end"/>
            </w:r>
          </w:hyperlink>
        </w:p>
        <w:p w14:paraId="55330D10"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38" w:history="1">
            <w:r w:rsidR="00E70F17" w:rsidRPr="00C35335">
              <w:rPr>
                <w:rStyle w:val="Hipervnculo"/>
                <w:b/>
                <w:noProof/>
              </w:rPr>
              <w:t>11.2</w:t>
            </w:r>
            <w:r w:rsidR="00E70F17" w:rsidRPr="00C35335">
              <w:rPr>
                <w:rFonts w:eastAsiaTheme="minorEastAsia"/>
                <w:b/>
                <w:noProof/>
                <w:lang w:eastAsia="es-AR"/>
              </w:rPr>
              <w:tab/>
            </w:r>
            <w:r w:rsidR="00E70F17" w:rsidRPr="00C35335">
              <w:rPr>
                <w:rStyle w:val="Hipervnculo"/>
                <w:b/>
                <w:noProof/>
              </w:rPr>
              <w:t>Fijaciones Para La Conformación De Los Paneles.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_Toc74851938 \h </w:instrText>
            </w:r>
            <w:r w:rsidR="00E70F17" w:rsidRPr="00C35335">
              <w:rPr>
                <w:b/>
                <w:noProof/>
                <w:webHidden/>
              </w:rPr>
            </w:r>
            <w:r w:rsidR="00E70F17" w:rsidRPr="00C35335">
              <w:rPr>
                <w:b/>
                <w:noProof/>
                <w:webHidden/>
              </w:rPr>
              <w:fldChar w:fldCharType="separate"/>
            </w:r>
            <w:r w:rsidR="00E70F17">
              <w:rPr>
                <w:b/>
                <w:noProof/>
                <w:webHidden/>
              </w:rPr>
              <w:t>20</w:t>
            </w:r>
            <w:r w:rsidR="00E70F17" w:rsidRPr="00C35335">
              <w:rPr>
                <w:b/>
                <w:noProof/>
                <w:webHidden/>
              </w:rPr>
              <w:fldChar w:fldCharType="end"/>
            </w:r>
          </w:hyperlink>
        </w:p>
        <w:p w14:paraId="22891068"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39" w:history="1">
            <w:r w:rsidR="00E70F17" w:rsidRPr="00C35335">
              <w:rPr>
                <w:rStyle w:val="Hipervnculo"/>
                <w:b/>
                <w:noProof/>
              </w:rPr>
              <w:t>11.3</w:t>
            </w:r>
            <w:r w:rsidR="00E70F17" w:rsidRPr="00C35335">
              <w:rPr>
                <w:rFonts w:eastAsiaTheme="minorEastAsia"/>
                <w:b/>
                <w:noProof/>
                <w:lang w:eastAsia="es-AR"/>
              </w:rPr>
              <w:tab/>
            </w:r>
            <w:r w:rsidR="00E70F17" w:rsidRPr="00C35335">
              <w:rPr>
                <w:rStyle w:val="Hipervnculo"/>
                <w:b/>
                <w:noProof/>
              </w:rPr>
              <w:t>Montaje De Paneles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_Toc74851939 \h </w:instrText>
            </w:r>
            <w:r w:rsidR="00E70F17" w:rsidRPr="00C35335">
              <w:rPr>
                <w:b/>
                <w:noProof/>
                <w:webHidden/>
              </w:rPr>
            </w:r>
            <w:r w:rsidR="00E70F17" w:rsidRPr="00C35335">
              <w:rPr>
                <w:b/>
                <w:noProof/>
                <w:webHidden/>
              </w:rPr>
              <w:fldChar w:fldCharType="separate"/>
            </w:r>
            <w:r w:rsidR="00E70F17">
              <w:rPr>
                <w:b/>
                <w:noProof/>
                <w:webHidden/>
              </w:rPr>
              <w:t>20</w:t>
            </w:r>
            <w:r w:rsidR="00E70F17" w:rsidRPr="00C35335">
              <w:rPr>
                <w:b/>
                <w:noProof/>
                <w:webHidden/>
              </w:rPr>
              <w:fldChar w:fldCharType="end"/>
            </w:r>
          </w:hyperlink>
        </w:p>
        <w:p w14:paraId="7F472757"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40" w:history="1">
            <w:r w:rsidR="00E70F17" w:rsidRPr="00C35335">
              <w:rPr>
                <w:rStyle w:val="Hipervnculo"/>
                <w:b/>
                <w:noProof/>
              </w:rPr>
              <w:t>12</w:t>
            </w:r>
            <w:r w:rsidR="00E70F17" w:rsidRPr="00C35335">
              <w:rPr>
                <w:rFonts w:eastAsiaTheme="minorEastAsia"/>
                <w:b/>
                <w:noProof/>
                <w:lang w:eastAsia="es-AR"/>
              </w:rPr>
              <w:tab/>
            </w:r>
            <w:r w:rsidR="00E70F17" w:rsidRPr="00C35335">
              <w:rPr>
                <w:rStyle w:val="Hipervnculo"/>
                <w:b/>
                <w:noProof/>
              </w:rPr>
              <w:t>Estructura De Cubierta, Cabios, Cabriadas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_Toc74851940 \h </w:instrText>
            </w:r>
            <w:r w:rsidR="00E70F17" w:rsidRPr="00C35335">
              <w:rPr>
                <w:b/>
                <w:noProof/>
                <w:webHidden/>
              </w:rPr>
            </w:r>
            <w:r w:rsidR="00E70F17" w:rsidRPr="00C35335">
              <w:rPr>
                <w:b/>
                <w:noProof/>
                <w:webHidden/>
              </w:rPr>
              <w:fldChar w:fldCharType="separate"/>
            </w:r>
            <w:r w:rsidR="00E70F17">
              <w:rPr>
                <w:b/>
                <w:noProof/>
                <w:webHidden/>
              </w:rPr>
              <w:t>21</w:t>
            </w:r>
            <w:r w:rsidR="00E70F17" w:rsidRPr="00C35335">
              <w:rPr>
                <w:b/>
                <w:noProof/>
                <w:webHidden/>
              </w:rPr>
              <w:fldChar w:fldCharType="end"/>
            </w:r>
          </w:hyperlink>
        </w:p>
        <w:p w14:paraId="67BD3255"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41" w:history="1">
            <w:r w:rsidR="00E70F17" w:rsidRPr="00C35335">
              <w:rPr>
                <w:rStyle w:val="Hipervnculo"/>
                <w:b/>
                <w:noProof/>
              </w:rPr>
              <w:t>13</w:t>
            </w:r>
            <w:r w:rsidR="00E70F17" w:rsidRPr="00C35335">
              <w:rPr>
                <w:rFonts w:eastAsiaTheme="minorEastAsia"/>
                <w:b/>
                <w:noProof/>
                <w:lang w:eastAsia="es-AR"/>
              </w:rPr>
              <w:tab/>
            </w:r>
            <w:r w:rsidR="00E70F17" w:rsidRPr="00C35335">
              <w:rPr>
                <w:rStyle w:val="Hipervnculo"/>
                <w:b/>
                <w:noProof/>
              </w:rPr>
              <w:t>Cerramientos En Paneles, Aislaciones, Cubierta De Techos.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_Toc74851941 \h </w:instrText>
            </w:r>
            <w:r w:rsidR="00E70F17" w:rsidRPr="00C35335">
              <w:rPr>
                <w:b/>
                <w:noProof/>
                <w:webHidden/>
              </w:rPr>
            </w:r>
            <w:r w:rsidR="00E70F17" w:rsidRPr="00C35335">
              <w:rPr>
                <w:b/>
                <w:noProof/>
                <w:webHidden/>
              </w:rPr>
              <w:fldChar w:fldCharType="separate"/>
            </w:r>
            <w:r w:rsidR="00E70F17">
              <w:rPr>
                <w:b/>
                <w:noProof/>
                <w:webHidden/>
              </w:rPr>
              <w:t>21</w:t>
            </w:r>
            <w:r w:rsidR="00E70F17" w:rsidRPr="00C35335">
              <w:rPr>
                <w:b/>
                <w:noProof/>
                <w:webHidden/>
              </w:rPr>
              <w:fldChar w:fldCharType="end"/>
            </w:r>
          </w:hyperlink>
        </w:p>
        <w:p w14:paraId="6040DF49"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42" w:history="1">
            <w:r w:rsidR="00E70F17" w:rsidRPr="00C35335">
              <w:rPr>
                <w:rStyle w:val="Hipervnculo"/>
                <w:b/>
                <w:noProof/>
              </w:rPr>
              <w:t>14</w:t>
            </w:r>
            <w:r w:rsidR="00E70F17" w:rsidRPr="00C35335">
              <w:rPr>
                <w:rFonts w:eastAsiaTheme="minorEastAsia"/>
                <w:b/>
                <w:noProof/>
                <w:lang w:eastAsia="es-AR"/>
              </w:rPr>
              <w:tab/>
            </w:r>
            <w:r w:rsidR="00E70F17" w:rsidRPr="00C35335">
              <w:rPr>
                <w:rStyle w:val="Hipervnculo"/>
                <w:b/>
                <w:noProof/>
              </w:rPr>
              <w:t>Rigidización Con Placas Osb</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_Toc74851942 \h </w:instrText>
            </w:r>
            <w:r w:rsidR="00E70F17" w:rsidRPr="00C35335">
              <w:rPr>
                <w:b/>
                <w:noProof/>
                <w:webHidden/>
              </w:rPr>
            </w:r>
            <w:r w:rsidR="00E70F17" w:rsidRPr="00C35335">
              <w:rPr>
                <w:b/>
                <w:noProof/>
                <w:webHidden/>
              </w:rPr>
              <w:fldChar w:fldCharType="separate"/>
            </w:r>
            <w:r w:rsidR="00E70F17">
              <w:rPr>
                <w:b/>
                <w:noProof/>
                <w:webHidden/>
              </w:rPr>
              <w:t>23</w:t>
            </w:r>
            <w:r w:rsidR="00E70F17" w:rsidRPr="00C35335">
              <w:rPr>
                <w:b/>
                <w:noProof/>
                <w:webHidden/>
              </w:rPr>
              <w:fldChar w:fldCharType="end"/>
            </w:r>
          </w:hyperlink>
        </w:p>
        <w:p w14:paraId="33C2EFC0"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43" w:history="1">
            <w:r w:rsidR="00E70F17" w:rsidRPr="00C35335">
              <w:rPr>
                <w:rStyle w:val="Hipervnculo"/>
                <w:b/>
                <w:noProof/>
              </w:rPr>
              <w:t>15</w:t>
            </w:r>
            <w:r w:rsidR="00E70F17" w:rsidRPr="00C35335">
              <w:rPr>
                <w:rFonts w:eastAsiaTheme="minorEastAsia"/>
                <w:b/>
                <w:noProof/>
                <w:lang w:eastAsia="es-AR"/>
              </w:rPr>
              <w:tab/>
            </w:r>
            <w:r w:rsidR="00E70F17" w:rsidRPr="00C35335">
              <w:rPr>
                <w:rStyle w:val="Hipervnculo"/>
                <w:b/>
                <w:noProof/>
              </w:rPr>
              <w:t>Barrera Contra Viento Y Agua.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_Toc74851943 \h </w:instrText>
            </w:r>
            <w:r w:rsidR="00E70F17" w:rsidRPr="00C35335">
              <w:rPr>
                <w:b/>
                <w:noProof/>
                <w:webHidden/>
              </w:rPr>
            </w:r>
            <w:r w:rsidR="00E70F17" w:rsidRPr="00C35335">
              <w:rPr>
                <w:b/>
                <w:noProof/>
                <w:webHidden/>
              </w:rPr>
              <w:fldChar w:fldCharType="separate"/>
            </w:r>
            <w:r w:rsidR="00E70F17">
              <w:rPr>
                <w:b/>
                <w:noProof/>
                <w:webHidden/>
              </w:rPr>
              <w:t>25</w:t>
            </w:r>
            <w:r w:rsidR="00E70F17" w:rsidRPr="00C35335">
              <w:rPr>
                <w:b/>
                <w:noProof/>
                <w:webHidden/>
              </w:rPr>
              <w:fldChar w:fldCharType="end"/>
            </w:r>
          </w:hyperlink>
        </w:p>
        <w:p w14:paraId="587478BB"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44" w:history="1">
            <w:r w:rsidR="00E70F17" w:rsidRPr="00C35335">
              <w:rPr>
                <w:rStyle w:val="Hipervnculo"/>
                <w:b/>
                <w:noProof/>
              </w:rPr>
              <w:t>16</w:t>
            </w:r>
            <w:r w:rsidR="00E70F17" w:rsidRPr="00C35335">
              <w:rPr>
                <w:rFonts w:eastAsiaTheme="minorEastAsia"/>
                <w:b/>
                <w:noProof/>
                <w:lang w:eastAsia="es-AR"/>
              </w:rPr>
              <w:tab/>
            </w:r>
            <w:r w:rsidR="00E70F17" w:rsidRPr="00C35335">
              <w:rPr>
                <w:rStyle w:val="Hipervnculo"/>
                <w:b/>
                <w:noProof/>
              </w:rPr>
              <w:t>Aislante De Lana De Vidrio/Roca Con Papel Kraft.</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_Toc74851944 \h </w:instrText>
            </w:r>
            <w:r w:rsidR="00E70F17" w:rsidRPr="00C35335">
              <w:rPr>
                <w:b/>
                <w:noProof/>
                <w:webHidden/>
              </w:rPr>
            </w:r>
            <w:r w:rsidR="00E70F17" w:rsidRPr="00C35335">
              <w:rPr>
                <w:b/>
                <w:noProof/>
                <w:webHidden/>
              </w:rPr>
              <w:fldChar w:fldCharType="separate"/>
            </w:r>
            <w:r w:rsidR="00E70F17">
              <w:rPr>
                <w:b/>
                <w:noProof/>
                <w:webHidden/>
              </w:rPr>
              <w:t>25</w:t>
            </w:r>
            <w:r w:rsidR="00E70F17" w:rsidRPr="00C35335">
              <w:rPr>
                <w:b/>
                <w:noProof/>
                <w:webHidden/>
              </w:rPr>
              <w:fldChar w:fldCharType="end"/>
            </w:r>
          </w:hyperlink>
        </w:p>
        <w:p w14:paraId="074891ED"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45" w:history="1">
            <w:r w:rsidR="00E70F17" w:rsidRPr="00C35335">
              <w:rPr>
                <w:rStyle w:val="Hipervnculo"/>
                <w:b/>
                <w:noProof/>
              </w:rPr>
              <w:t>17</w:t>
            </w:r>
            <w:r w:rsidR="00E70F17" w:rsidRPr="00C35335">
              <w:rPr>
                <w:rFonts w:eastAsiaTheme="minorEastAsia"/>
                <w:b/>
                <w:noProof/>
                <w:lang w:eastAsia="es-AR"/>
              </w:rPr>
              <w:tab/>
            </w:r>
            <w:r w:rsidR="00E70F17" w:rsidRPr="00C35335">
              <w:rPr>
                <w:rStyle w:val="Hipervnculo"/>
                <w:b/>
                <w:noProof/>
              </w:rPr>
              <w:t>Chapa Sinusoidal:</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_Toc74851945 \h </w:instrText>
            </w:r>
            <w:r w:rsidR="00E70F17" w:rsidRPr="00C35335">
              <w:rPr>
                <w:b/>
                <w:noProof/>
                <w:webHidden/>
              </w:rPr>
            </w:r>
            <w:r w:rsidR="00E70F17" w:rsidRPr="00C35335">
              <w:rPr>
                <w:b/>
                <w:noProof/>
                <w:webHidden/>
              </w:rPr>
              <w:fldChar w:fldCharType="separate"/>
            </w:r>
            <w:r w:rsidR="00E70F17">
              <w:rPr>
                <w:b/>
                <w:noProof/>
                <w:webHidden/>
              </w:rPr>
              <w:t>25</w:t>
            </w:r>
            <w:r w:rsidR="00E70F17" w:rsidRPr="00C35335">
              <w:rPr>
                <w:b/>
                <w:noProof/>
                <w:webHidden/>
              </w:rPr>
              <w:fldChar w:fldCharType="end"/>
            </w:r>
          </w:hyperlink>
        </w:p>
        <w:p w14:paraId="0612EB78"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46" w:history="1">
            <w:r w:rsidR="00E70F17" w:rsidRPr="00C35335">
              <w:rPr>
                <w:rStyle w:val="Hipervnculo"/>
                <w:b/>
                <w:noProof/>
              </w:rPr>
              <w:t>18</w:t>
            </w:r>
            <w:r w:rsidR="00E70F17" w:rsidRPr="00C35335">
              <w:rPr>
                <w:rFonts w:eastAsiaTheme="minorEastAsia"/>
                <w:b/>
                <w:noProof/>
                <w:lang w:eastAsia="es-AR"/>
              </w:rPr>
              <w:tab/>
            </w:r>
            <w:r w:rsidR="00E70F17" w:rsidRPr="00C35335">
              <w:rPr>
                <w:rStyle w:val="Hipervnculo"/>
                <w:b/>
                <w:noProof/>
              </w:rPr>
              <w:t>Placas De Yeso.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_Toc74851946 \h </w:instrText>
            </w:r>
            <w:r w:rsidR="00E70F17" w:rsidRPr="00C35335">
              <w:rPr>
                <w:b/>
                <w:noProof/>
                <w:webHidden/>
              </w:rPr>
            </w:r>
            <w:r w:rsidR="00E70F17" w:rsidRPr="00C35335">
              <w:rPr>
                <w:b/>
                <w:noProof/>
                <w:webHidden/>
              </w:rPr>
              <w:fldChar w:fldCharType="separate"/>
            </w:r>
            <w:r w:rsidR="00E70F17">
              <w:rPr>
                <w:b/>
                <w:noProof/>
                <w:webHidden/>
              </w:rPr>
              <w:t>25</w:t>
            </w:r>
            <w:r w:rsidR="00E70F17" w:rsidRPr="00C35335">
              <w:rPr>
                <w:b/>
                <w:noProof/>
                <w:webHidden/>
              </w:rPr>
              <w:fldChar w:fldCharType="end"/>
            </w:r>
          </w:hyperlink>
        </w:p>
        <w:p w14:paraId="1EE0212E"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47" w:history="1">
            <w:r w:rsidR="00E70F17" w:rsidRPr="00C35335">
              <w:rPr>
                <w:rStyle w:val="Hipervnculo"/>
                <w:b/>
                <w:noProof/>
              </w:rPr>
              <w:t>19</w:t>
            </w:r>
            <w:r w:rsidR="00E70F17" w:rsidRPr="00C35335">
              <w:rPr>
                <w:rFonts w:eastAsiaTheme="minorEastAsia"/>
                <w:b/>
                <w:noProof/>
                <w:lang w:eastAsia="es-AR"/>
              </w:rPr>
              <w:tab/>
            </w:r>
            <w:r w:rsidR="00E70F17" w:rsidRPr="00C35335">
              <w:rPr>
                <w:rStyle w:val="Hipervnculo"/>
                <w:b/>
                <w:noProof/>
              </w:rPr>
              <w:t>Cielorrasos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_Toc74851947 \h </w:instrText>
            </w:r>
            <w:r w:rsidR="00E70F17" w:rsidRPr="00C35335">
              <w:rPr>
                <w:b/>
                <w:noProof/>
                <w:webHidden/>
              </w:rPr>
            </w:r>
            <w:r w:rsidR="00E70F17" w:rsidRPr="00C35335">
              <w:rPr>
                <w:b/>
                <w:noProof/>
                <w:webHidden/>
              </w:rPr>
              <w:fldChar w:fldCharType="separate"/>
            </w:r>
            <w:r w:rsidR="00E70F17">
              <w:rPr>
                <w:b/>
                <w:noProof/>
                <w:webHidden/>
              </w:rPr>
              <w:t>27</w:t>
            </w:r>
            <w:r w:rsidR="00E70F17" w:rsidRPr="00C35335">
              <w:rPr>
                <w:b/>
                <w:noProof/>
                <w:webHidden/>
              </w:rPr>
              <w:fldChar w:fldCharType="end"/>
            </w:r>
          </w:hyperlink>
        </w:p>
        <w:p w14:paraId="1765993C"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48" w:history="1">
            <w:r w:rsidR="00E70F17" w:rsidRPr="00C35335">
              <w:rPr>
                <w:rStyle w:val="Hipervnculo"/>
                <w:b/>
                <w:noProof/>
              </w:rPr>
              <w:t>19.1</w:t>
            </w:r>
            <w:r w:rsidR="00E70F17" w:rsidRPr="00C35335">
              <w:rPr>
                <w:rFonts w:eastAsiaTheme="minorEastAsia"/>
                <w:b/>
                <w:noProof/>
                <w:lang w:eastAsia="es-AR"/>
              </w:rPr>
              <w:tab/>
            </w:r>
            <w:r w:rsidR="00E70F17" w:rsidRPr="00C35335">
              <w:rPr>
                <w:rStyle w:val="Hipervnculo"/>
                <w:b/>
                <w:noProof/>
              </w:rPr>
              <w:t>Procedimiento De Colocación: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_Toc74851948 \h </w:instrText>
            </w:r>
            <w:r w:rsidR="00E70F17" w:rsidRPr="00C35335">
              <w:rPr>
                <w:b/>
                <w:noProof/>
                <w:webHidden/>
              </w:rPr>
            </w:r>
            <w:r w:rsidR="00E70F17" w:rsidRPr="00C35335">
              <w:rPr>
                <w:b/>
                <w:noProof/>
                <w:webHidden/>
              </w:rPr>
              <w:fldChar w:fldCharType="separate"/>
            </w:r>
            <w:r w:rsidR="00E70F17">
              <w:rPr>
                <w:b/>
                <w:noProof/>
                <w:webHidden/>
              </w:rPr>
              <w:t>27</w:t>
            </w:r>
            <w:r w:rsidR="00E70F17" w:rsidRPr="00C35335">
              <w:rPr>
                <w:b/>
                <w:noProof/>
                <w:webHidden/>
              </w:rPr>
              <w:fldChar w:fldCharType="end"/>
            </w:r>
          </w:hyperlink>
        </w:p>
        <w:p w14:paraId="2FB45D21"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49" w:history="1">
            <w:r w:rsidR="00E70F17" w:rsidRPr="00C35335">
              <w:rPr>
                <w:rStyle w:val="Hipervnculo"/>
                <w:b/>
                <w:noProof/>
                <w:lang w:val="es-ES_tradnl"/>
              </w:rPr>
              <w:t>20</w:t>
            </w:r>
            <w:r w:rsidR="00E70F17" w:rsidRPr="00C35335">
              <w:rPr>
                <w:rFonts w:eastAsiaTheme="minorEastAsia"/>
                <w:b/>
                <w:noProof/>
                <w:lang w:eastAsia="es-AR"/>
              </w:rPr>
              <w:tab/>
            </w:r>
            <w:r w:rsidR="00E70F17" w:rsidRPr="00C35335">
              <w:rPr>
                <w:rStyle w:val="Hipervnculo"/>
                <w:b/>
                <w:noProof/>
                <w:lang w:val="es-ES_tradnl"/>
              </w:rPr>
              <w:t>Contrapisos Y Pisos Terminados: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_Toc74851949 \h </w:instrText>
            </w:r>
            <w:r w:rsidR="00E70F17" w:rsidRPr="00C35335">
              <w:rPr>
                <w:b/>
                <w:noProof/>
                <w:webHidden/>
              </w:rPr>
            </w:r>
            <w:r w:rsidR="00E70F17" w:rsidRPr="00C35335">
              <w:rPr>
                <w:b/>
                <w:noProof/>
                <w:webHidden/>
              </w:rPr>
              <w:fldChar w:fldCharType="separate"/>
            </w:r>
            <w:r w:rsidR="00E70F17">
              <w:rPr>
                <w:b/>
                <w:noProof/>
                <w:webHidden/>
              </w:rPr>
              <w:t>28</w:t>
            </w:r>
            <w:r w:rsidR="00E70F17" w:rsidRPr="00C35335">
              <w:rPr>
                <w:b/>
                <w:noProof/>
                <w:webHidden/>
              </w:rPr>
              <w:fldChar w:fldCharType="end"/>
            </w:r>
          </w:hyperlink>
        </w:p>
        <w:p w14:paraId="356575A8"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50" w:history="1">
            <w:r w:rsidR="00E70F17" w:rsidRPr="00C35335">
              <w:rPr>
                <w:rStyle w:val="Hipervnculo"/>
                <w:b/>
                <w:noProof/>
                <w:lang w:val="es-ES_tradnl"/>
              </w:rPr>
              <w:t>20.1</w:t>
            </w:r>
            <w:r w:rsidR="00E70F17" w:rsidRPr="00C35335">
              <w:rPr>
                <w:rFonts w:eastAsiaTheme="minorEastAsia"/>
                <w:b/>
                <w:noProof/>
                <w:lang w:eastAsia="es-AR"/>
              </w:rPr>
              <w:tab/>
            </w:r>
            <w:r w:rsidR="00E70F17" w:rsidRPr="00C35335">
              <w:rPr>
                <w:rStyle w:val="Hipervnculo"/>
                <w:b/>
                <w:noProof/>
                <w:lang w:val="es-ES_tradnl"/>
              </w:rPr>
              <w:t>Piso De Concreto Monocapa Alisado.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_Toc74851950 \h </w:instrText>
            </w:r>
            <w:r w:rsidR="00E70F17" w:rsidRPr="00C35335">
              <w:rPr>
                <w:b/>
                <w:noProof/>
                <w:webHidden/>
              </w:rPr>
            </w:r>
            <w:r w:rsidR="00E70F17" w:rsidRPr="00C35335">
              <w:rPr>
                <w:b/>
                <w:noProof/>
                <w:webHidden/>
              </w:rPr>
              <w:fldChar w:fldCharType="separate"/>
            </w:r>
            <w:r w:rsidR="00E70F17">
              <w:rPr>
                <w:b/>
                <w:noProof/>
                <w:webHidden/>
              </w:rPr>
              <w:t>28</w:t>
            </w:r>
            <w:r w:rsidR="00E70F17" w:rsidRPr="00C35335">
              <w:rPr>
                <w:b/>
                <w:noProof/>
                <w:webHidden/>
              </w:rPr>
              <w:fldChar w:fldCharType="end"/>
            </w:r>
          </w:hyperlink>
        </w:p>
        <w:p w14:paraId="105F907E"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51" w:history="1">
            <w:r w:rsidR="00E70F17" w:rsidRPr="00C35335">
              <w:rPr>
                <w:rStyle w:val="Hipervnculo"/>
                <w:b/>
                <w:noProof/>
                <w:lang w:val="es-ES_tradnl"/>
              </w:rPr>
              <w:t>20.2</w:t>
            </w:r>
            <w:r w:rsidR="00E70F17" w:rsidRPr="00C35335">
              <w:rPr>
                <w:rFonts w:eastAsiaTheme="minorEastAsia"/>
                <w:b/>
                <w:noProof/>
                <w:lang w:eastAsia="es-AR"/>
              </w:rPr>
              <w:tab/>
            </w:r>
            <w:r w:rsidR="00E70F17" w:rsidRPr="00C35335">
              <w:rPr>
                <w:rStyle w:val="Hipervnculo"/>
                <w:b/>
                <w:noProof/>
                <w:lang w:val="es-ES_tradnl"/>
              </w:rPr>
              <w:t>Procedimiento: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_Toc74851951 \h </w:instrText>
            </w:r>
            <w:r w:rsidR="00E70F17" w:rsidRPr="00C35335">
              <w:rPr>
                <w:b/>
                <w:noProof/>
                <w:webHidden/>
              </w:rPr>
            </w:r>
            <w:r w:rsidR="00E70F17" w:rsidRPr="00C35335">
              <w:rPr>
                <w:b/>
                <w:noProof/>
                <w:webHidden/>
              </w:rPr>
              <w:fldChar w:fldCharType="separate"/>
            </w:r>
            <w:r w:rsidR="00E70F17">
              <w:rPr>
                <w:b/>
                <w:noProof/>
                <w:webHidden/>
              </w:rPr>
              <w:t>29</w:t>
            </w:r>
            <w:r w:rsidR="00E70F17" w:rsidRPr="00C35335">
              <w:rPr>
                <w:b/>
                <w:noProof/>
                <w:webHidden/>
              </w:rPr>
              <w:fldChar w:fldCharType="end"/>
            </w:r>
          </w:hyperlink>
        </w:p>
        <w:p w14:paraId="3D36D8D0"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52" w:history="1">
            <w:r w:rsidR="00E70F17" w:rsidRPr="00C35335">
              <w:rPr>
                <w:rStyle w:val="Hipervnculo"/>
                <w:b/>
                <w:noProof/>
                <w:lang w:val="es-ES_tradnl"/>
              </w:rPr>
              <w:t>20.3</w:t>
            </w:r>
            <w:r w:rsidR="00E70F17" w:rsidRPr="00C35335">
              <w:rPr>
                <w:rFonts w:eastAsiaTheme="minorEastAsia"/>
                <w:b/>
                <w:noProof/>
                <w:lang w:eastAsia="es-AR"/>
              </w:rPr>
              <w:tab/>
            </w:r>
            <w:r w:rsidR="00E70F17" w:rsidRPr="00C35335">
              <w:rPr>
                <w:rStyle w:val="Hipervnculo"/>
                <w:b/>
                <w:noProof/>
                <w:lang w:val="es-ES_tradnl"/>
              </w:rPr>
              <w:t>Piso – Porcelanato Rectificado Blanco 60x60</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_Toc74851952 \h </w:instrText>
            </w:r>
            <w:r w:rsidR="00E70F17" w:rsidRPr="00C35335">
              <w:rPr>
                <w:b/>
                <w:noProof/>
                <w:webHidden/>
              </w:rPr>
            </w:r>
            <w:r w:rsidR="00E70F17" w:rsidRPr="00C35335">
              <w:rPr>
                <w:b/>
                <w:noProof/>
                <w:webHidden/>
              </w:rPr>
              <w:fldChar w:fldCharType="separate"/>
            </w:r>
            <w:r w:rsidR="00E70F17">
              <w:rPr>
                <w:b/>
                <w:noProof/>
                <w:webHidden/>
              </w:rPr>
              <w:t>30</w:t>
            </w:r>
            <w:r w:rsidR="00E70F17" w:rsidRPr="00C35335">
              <w:rPr>
                <w:b/>
                <w:noProof/>
                <w:webHidden/>
              </w:rPr>
              <w:fldChar w:fldCharType="end"/>
            </w:r>
          </w:hyperlink>
        </w:p>
        <w:p w14:paraId="7C286F63" w14:textId="77777777" w:rsidR="00E70F17" w:rsidRPr="00C35335" w:rsidRDefault="002C0797" w:rsidP="00E70F17">
          <w:pPr>
            <w:pStyle w:val="TDC2"/>
            <w:tabs>
              <w:tab w:val="right" w:pos="8494"/>
            </w:tabs>
            <w:outlineLvl w:val="1"/>
            <w:rPr>
              <w:rFonts w:eastAsiaTheme="minorEastAsia"/>
              <w:b/>
              <w:noProof/>
              <w:lang w:eastAsia="es-AR"/>
            </w:rPr>
          </w:pPr>
          <w:hyperlink w:anchor="_Toc74851953" w:history="1">
            <w:r w:rsidR="00E70F17" w:rsidRPr="00C35335">
              <w:rPr>
                <w:rStyle w:val="Hipervnculo"/>
                <w:b/>
                <w:noProof/>
              </w:rPr>
              <w:t>Procedimiento: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_Toc74851953 \h </w:instrText>
            </w:r>
            <w:r w:rsidR="00E70F17" w:rsidRPr="00C35335">
              <w:rPr>
                <w:b/>
                <w:noProof/>
                <w:webHidden/>
              </w:rPr>
            </w:r>
            <w:r w:rsidR="00E70F17" w:rsidRPr="00C35335">
              <w:rPr>
                <w:b/>
                <w:noProof/>
                <w:webHidden/>
              </w:rPr>
              <w:fldChar w:fldCharType="separate"/>
            </w:r>
            <w:r w:rsidR="00E70F17">
              <w:rPr>
                <w:b/>
                <w:noProof/>
                <w:webHidden/>
              </w:rPr>
              <w:t>30</w:t>
            </w:r>
            <w:r w:rsidR="00E70F17" w:rsidRPr="00C35335">
              <w:rPr>
                <w:b/>
                <w:noProof/>
                <w:webHidden/>
              </w:rPr>
              <w:fldChar w:fldCharType="end"/>
            </w:r>
          </w:hyperlink>
        </w:p>
        <w:p w14:paraId="36462246"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54" w:history="1">
            <w:r w:rsidR="00E70F17" w:rsidRPr="00C35335">
              <w:rPr>
                <w:rStyle w:val="Hipervnculo"/>
                <w:b/>
                <w:noProof/>
                <w:lang w:val="es-ES_tradnl"/>
              </w:rPr>
              <w:t>21</w:t>
            </w:r>
            <w:r w:rsidR="00E70F17" w:rsidRPr="00C35335">
              <w:rPr>
                <w:rFonts w:eastAsiaTheme="minorEastAsia"/>
                <w:b/>
                <w:noProof/>
                <w:lang w:eastAsia="es-AR"/>
              </w:rPr>
              <w:tab/>
            </w:r>
            <w:r w:rsidR="00E70F17" w:rsidRPr="00C35335">
              <w:rPr>
                <w:rStyle w:val="Hipervnculo"/>
                <w:b/>
                <w:noProof/>
                <w:lang w:val="es-ES_tradnl"/>
              </w:rPr>
              <w:t>Zocalos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_Toc74851954 \h </w:instrText>
            </w:r>
            <w:r w:rsidR="00E70F17" w:rsidRPr="00C35335">
              <w:rPr>
                <w:b/>
                <w:noProof/>
                <w:webHidden/>
              </w:rPr>
            </w:r>
            <w:r w:rsidR="00E70F17" w:rsidRPr="00C35335">
              <w:rPr>
                <w:b/>
                <w:noProof/>
                <w:webHidden/>
              </w:rPr>
              <w:fldChar w:fldCharType="separate"/>
            </w:r>
            <w:r w:rsidR="00E70F17">
              <w:rPr>
                <w:b/>
                <w:noProof/>
                <w:webHidden/>
              </w:rPr>
              <w:t>31</w:t>
            </w:r>
            <w:r w:rsidR="00E70F17" w:rsidRPr="00C35335">
              <w:rPr>
                <w:b/>
                <w:noProof/>
                <w:webHidden/>
              </w:rPr>
              <w:fldChar w:fldCharType="end"/>
            </w:r>
          </w:hyperlink>
        </w:p>
        <w:p w14:paraId="3B9DB444"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55" w:history="1">
            <w:r w:rsidR="00E70F17" w:rsidRPr="00C35335">
              <w:rPr>
                <w:rStyle w:val="Hipervnculo"/>
                <w:b/>
                <w:noProof/>
                <w:lang w:val="es-ES_tradnl"/>
              </w:rPr>
              <w:t>21.1</w:t>
            </w:r>
            <w:r w:rsidR="00E70F17" w:rsidRPr="00C35335">
              <w:rPr>
                <w:rFonts w:eastAsiaTheme="minorEastAsia"/>
                <w:b/>
                <w:noProof/>
                <w:lang w:eastAsia="es-AR"/>
              </w:rPr>
              <w:tab/>
            </w:r>
            <w:r w:rsidR="00E70F17" w:rsidRPr="00C35335">
              <w:rPr>
                <w:rStyle w:val="Hipervnculo"/>
                <w:b/>
                <w:noProof/>
                <w:lang w:val="es-ES_tradnl"/>
              </w:rPr>
              <w:t>Zócalos De Madera Interiores - Lenga O Similar.</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_Toc74851955 \h </w:instrText>
            </w:r>
            <w:r w:rsidR="00E70F17" w:rsidRPr="00C35335">
              <w:rPr>
                <w:b/>
                <w:noProof/>
                <w:webHidden/>
              </w:rPr>
            </w:r>
            <w:r w:rsidR="00E70F17" w:rsidRPr="00C35335">
              <w:rPr>
                <w:b/>
                <w:noProof/>
                <w:webHidden/>
              </w:rPr>
              <w:fldChar w:fldCharType="separate"/>
            </w:r>
            <w:r w:rsidR="00E70F17">
              <w:rPr>
                <w:b/>
                <w:noProof/>
                <w:webHidden/>
              </w:rPr>
              <w:t>31</w:t>
            </w:r>
            <w:r w:rsidR="00E70F17" w:rsidRPr="00C35335">
              <w:rPr>
                <w:b/>
                <w:noProof/>
                <w:webHidden/>
              </w:rPr>
              <w:fldChar w:fldCharType="end"/>
            </w:r>
          </w:hyperlink>
        </w:p>
        <w:p w14:paraId="2C197091"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56" w:history="1">
            <w:r w:rsidR="00E70F17" w:rsidRPr="00C35335">
              <w:rPr>
                <w:rStyle w:val="Hipervnculo"/>
                <w:b/>
                <w:noProof/>
                <w:lang w:val="es-ES_tradnl"/>
              </w:rPr>
              <w:t>21.2</w:t>
            </w:r>
            <w:r w:rsidR="00E70F17" w:rsidRPr="00C35335">
              <w:rPr>
                <w:rFonts w:eastAsiaTheme="minorEastAsia"/>
                <w:b/>
                <w:noProof/>
                <w:lang w:eastAsia="es-AR"/>
              </w:rPr>
              <w:tab/>
            </w:r>
            <w:r w:rsidR="00E70F17" w:rsidRPr="00C35335">
              <w:rPr>
                <w:rStyle w:val="Hipervnculo"/>
                <w:b/>
                <w:noProof/>
                <w:lang w:val="es-ES_tradnl"/>
              </w:rPr>
              <w:t>Zócalos Cementicios Exteriores.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_Toc74851956 \h </w:instrText>
            </w:r>
            <w:r w:rsidR="00E70F17" w:rsidRPr="00C35335">
              <w:rPr>
                <w:b/>
                <w:noProof/>
                <w:webHidden/>
              </w:rPr>
            </w:r>
            <w:r w:rsidR="00E70F17" w:rsidRPr="00C35335">
              <w:rPr>
                <w:b/>
                <w:noProof/>
                <w:webHidden/>
              </w:rPr>
              <w:fldChar w:fldCharType="separate"/>
            </w:r>
            <w:r w:rsidR="00E70F17">
              <w:rPr>
                <w:b/>
                <w:noProof/>
                <w:webHidden/>
              </w:rPr>
              <w:t>31</w:t>
            </w:r>
            <w:r w:rsidR="00E70F17" w:rsidRPr="00C35335">
              <w:rPr>
                <w:b/>
                <w:noProof/>
                <w:webHidden/>
              </w:rPr>
              <w:fldChar w:fldCharType="end"/>
            </w:r>
          </w:hyperlink>
        </w:p>
        <w:p w14:paraId="670038AD"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57" w:history="1">
            <w:r w:rsidR="00E70F17" w:rsidRPr="00C35335">
              <w:rPr>
                <w:rStyle w:val="Hipervnculo"/>
                <w:b/>
                <w:noProof/>
              </w:rPr>
              <w:t>22</w:t>
            </w:r>
            <w:r w:rsidR="00E70F17" w:rsidRPr="00C35335">
              <w:rPr>
                <w:rFonts w:eastAsiaTheme="minorEastAsia"/>
                <w:b/>
                <w:noProof/>
                <w:lang w:eastAsia="es-AR"/>
              </w:rPr>
              <w:tab/>
            </w:r>
            <w:r w:rsidR="00E70F17" w:rsidRPr="00C35335">
              <w:rPr>
                <w:rStyle w:val="Hipervnculo"/>
                <w:b/>
                <w:noProof/>
              </w:rPr>
              <w:t>Carpinterías.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_Toc74851957 \h </w:instrText>
            </w:r>
            <w:r w:rsidR="00E70F17" w:rsidRPr="00C35335">
              <w:rPr>
                <w:b/>
                <w:noProof/>
                <w:webHidden/>
              </w:rPr>
            </w:r>
            <w:r w:rsidR="00E70F17" w:rsidRPr="00C35335">
              <w:rPr>
                <w:b/>
                <w:noProof/>
                <w:webHidden/>
              </w:rPr>
              <w:fldChar w:fldCharType="separate"/>
            </w:r>
            <w:r w:rsidR="00E70F17">
              <w:rPr>
                <w:b/>
                <w:noProof/>
                <w:webHidden/>
              </w:rPr>
              <w:t>32</w:t>
            </w:r>
            <w:r w:rsidR="00E70F17" w:rsidRPr="00C35335">
              <w:rPr>
                <w:b/>
                <w:noProof/>
                <w:webHidden/>
              </w:rPr>
              <w:fldChar w:fldCharType="end"/>
            </w:r>
          </w:hyperlink>
        </w:p>
        <w:p w14:paraId="0E8B2210"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58" w:history="1">
            <w:r w:rsidR="00E70F17" w:rsidRPr="00C35335">
              <w:rPr>
                <w:rStyle w:val="Hipervnculo"/>
                <w:b/>
                <w:noProof/>
              </w:rPr>
              <w:t>23</w:t>
            </w:r>
            <w:r w:rsidR="00E70F17" w:rsidRPr="00C35335">
              <w:rPr>
                <w:rFonts w:eastAsiaTheme="minorEastAsia"/>
                <w:b/>
                <w:noProof/>
                <w:lang w:eastAsia="es-AR"/>
              </w:rPr>
              <w:tab/>
            </w:r>
            <w:r w:rsidR="00E70F17" w:rsidRPr="00C35335">
              <w:rPr>
                <w:rStyle w:val="Hipervnculo"/>
                <w:b/>
                <w:noProof/>
              </w:rPr>
              <w:t>Pinturas Y Acabados.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_Toc74851958 \h </w:instrText>
            </w:r>
            <w:r w:rsidR="00E70F17" w:rsidRPr="00C35335">
              <w:rPr>
                <w:b/>
                <w:noProof/>
                <w:webHidden/>
              </w:rPr>
            </w:r>
            <w:r w:rsidR="00E70F17" w:rsidRPr="00C35335">
              <w:rPr>
                <w:b/>
                <w:noProof/>
                <w:webHidden/>
              </w:rPr>
              <w:fldChar w:fldCharType="separate"/>
            </w:r>
            <w:r w:rsidR="00E70F17">
              <w:rPr>
                <w:b/>
                <w:noProof/>
                <w:webHidden/>
              </w:rPr>
              <w:t>32</w:t>
            </w:r>
            <w:r w:rsidR="00E70F17" w:rsidRPr="00C35335">
              <w:rPr>
                <w:b/>
                <w:noProof/>
                <w:webHidden/>
              </w:rPr>
              <w:fldChar w:fldCharType="end"/>
            </w:r>
          </w:hyperlink>
        </w:p>
        <w:p w14:paraId="0AA671CB"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59" w:history="1">
            <w:r w:rsidR="00E70F17" w:rsidRPr="00C35335">
              <w:rPr>
                <w:rStyle w:val="Hipervnculo"/>
                <w:b/>
                <w:noProof/>
              </w:rPr>
              <w:t>23.1</w:t>
            </w:r>
            <w:r w:rsidR="00E70F17" w:rsidRPr="00C35335">
              <w:rPr>
                <w:rFonts w:eastAsiaTheme="minorEastAsia"/>
                <w:b/>
                <w:noProof/>
                <w:lang w:eastAsia="es-AR"/>
              </w:rPr>
              <w:tab/>
            </w:r>
            <w:r w:rsidR="00E70F17" w:rsidRPr="00C35335">
              <w:rPr>
                <w:rStyle w:val="Hipervnculo"/>
                <w:b/>
                <w:noProof/>
              </w:rPr>
              <w:t>Parámetros Exteriores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_Toc74851959 \h </w:instrText>
            </w:r>
            <w:r w:rsidR="00E70F17" w:rsidRPr="00C35335">
              <w:rPr>
                <w:b/>
                <w:noProof/>
                <w:webHidden/>
              </w:rPr>
            </w:r>
            <w:r w:rsidR="00E70F17" w:rsidRPr="00C35335">
              <w:rPr>
                <w:b/>
                <w:noProof/>
                <w:webHidden/>
              </w:rPr>
              <w:fldChar w:fldCharType="separate"/>
            </w:r>
            <w:r w:rsidR="00E70F17">
              <w:rPr>
                <w:b/>
                <w:noProof/>
                <w:webHidden/>
              </w:rPr>
              <w:t>32</w:t>
            </w:r>
            <w:r w:rsidR="00E70F17" w:rsidRPr="00C35335">
              <w:rPr>
                <w:b/>
                <w:noProof/>
                <w:webHidden/>
              </w:rPr>
              <w:fldChar w:fldCharType="end"/>
            </w:r>
          </w:hyperlink>
        </w:p>
        <w:p w14:paraId="2E683224"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60" w:history="1">
            <w:r w:rsidR="00E70F17" w:rsidRPr="00C35335">
              <w:rPr>
                <w:rStyle w:val="Hipervnculo"/>
                <w:b/>
                <w:noProof/>
              </w:rPr>
              <w:t>23.2</w:t>
            </w:r>
            <w:r w:rsidR="00E70F17" w:rsidRPr="00C35335">
              <w:rPr>
                <w:rFonts w:eastAsiaTheme="minorEastAsia"/>
                <w:b/>
                <w:noProof/>
                <w:lang w:eastAsia="es-AR"/>
              </w:rPr>
              <w:tab/>
            </w:r>
            <w:r w:rsidR="00E70F17" w:rsidRPr="00C35335">
              <w:rPr>
                <w:rStyle w:val="Hipervnculo"/>
                <w:b/>
                <w:noProof/>
              </w:rPr>
              <w:t>Parámetros Interiores.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_Toc74851960 \h </w:instrText>
            </w:r>
            <w:r w:rsidR="00E70F17" w:rsidRPr="00C35335">
              <w:rPr>
                <w:b/>
                <w:noProof/>
                <w:webHidden/>
              </w:rPr>
            </w:r>
            <w:r w:rsidR="00E70F17" w:rsidRPr="00C35335">
              <w:rPr>
                <w:b/>
                <w:noProof/>
                <w:webHidden/>
              </w:rPr>
              <w:fldChar w:fldCharType="separate"/>
            </w:r>
            <w:r w:rsidR="00E70F17">
              <w:rPr>
                <w:b/>
                <w:noProof/>
                <w:webHidden/>
              </w:rPr>
              <w:t>33</w:t>
            </w:r>
            <w:r w:rsidR="00E70F17" w:rsidRPr="00C35335">
              <w:rPr>
                <w:b/>
                <w:noProof/>
                <w:webHidden/>
              </w:rPr>
              <w:fldChar w:fldCharType="end"/>
            </w:r>
          </w:hyperlink>
        </w:p>
        <w:p w14:paraId="6E586E29"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61" w:history="1">
            <w:r w:rsidR="00E70F17" w:rsidRPr="00C35335">
              <w:rPr>
                <w:rStyle w:val="Hipervnculo"/>
                <w:b/>
                <w:noProof/>
              </w:rPr>
              <w:t>23.3</w:t>
            </w:r>
            <w:r w:rsidR="00E70F17" w:rsidRPr="00C35335">
              <w:rPr>
                <w:rFonts w:eastAsiaTheme="minorEastAsia"/>
                <w:b/>
                <w:noProof/>
                <w:lang w:eastAsia="es-AR"/>
              </w:rPr>
              <w:tab/>
            </w:r>
            <w:r w:rsidR="00E70F17" w:rsidRPr="00C35335">
              <w:rPr>
                <w:rStyle w:val="Hipervnculo"/>
                <w:b/>
                <w:noProof/>
              </w:rPr>
              <w:t>Cielorrasos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_Toc74851961 \h </w:instrText>
            </w:r>
            <w:r w:rsidR="00E70F17" w:rsidRPr="00C35335">
              <w:rPr>
                <w:b/>
                <w:noProof/>
                <w:webHidden/>
              </w:rPr>
            </w:r>
            <w:r w:rsidR="00E70F17" w:rsidRPr="00C35335">
              <w:rPr>
                <w:b/>
                <w:noProof/>
                <w:webHidden/>
              </w:rPr>
              <w:fldChar w:fldCharType="separate"/>
            </w:r>
            <w:r w:rsidR="00E70F17">
              <w:rPr>
                <w:b/>
                <w:noProof/>
                <w:webHidden/>
              </w:rPr>
              <w:t>34</w:t>
            </w:r>
            <w:r w:rsidR="00E70F17" w:rsidRPr="00C35335">
              <w:rPr>
                <w:b/>
                <w:noProof/>
                <w:webHidden/>
              </w:rPr>
              <w:fldChar w:fldCharType="end"/>
            </w:r>
          </w:hyperlink>
        </w:p>
        <w:p w14:paraId="518707FD"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62" w:history="1">
            <w:r w:rsidR="00E70F17" w:rsidRPr="00C35335">
              <w:rPr>
                <w:rStyle w:val="Hipervnculo"/>
                <w:b/>
                <w:noProof/>
              </w:rPr>
              <w:t>23.4</w:t>
            </w:r>
            <w:r w:rsidR="00E70F17" w:rsidRPr="00C35335">
              <w:rPr>
                <w:rFonts w:eastAsiaTheme="minorEastAsia"/>
                <w:b/>
                <w:noProof/>
                <w:lang w:eastAsia="es-AR"/>
              </w:rPr>
              <w:tab/>
            </w:r>
            <w:r w:rsidR="00E70F17" w:rsidRPr="00C35335">
              <w:rPr>
                <w:rStyle w:val="Hipervnculo"/>
                <w:b/>
                <w:noProof/>
              </w:rPr>
              <w:t>Herrerías.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_Toc74851962 \h </w:instrText>
            </w:r>
            <w:r w:rsidR="00E70F17" w:rsidRPr="00C35335">
              <w:rPr>
                <w:b/>
                <w:noProof/>
                <w:webHidden/>
              </w:rPr>
            </w:r>
            <w:r w:rsidR="00E70F17" w:rsidRPr="00C35335">
              <w:rPr>
                <w:b/>
                <w:noProof/>
                <w:webHidden/>
              </w:rPr>
              <w:fldChar w:fldCharType="separate"/>
            </w:r>
            <w:r w:rsidR="00E70F17">
              <w:rPr>
                <w:b/>
                <w:noProof/>
                <w:webHidden/>
              </w:rPr>
              <w:t>34</w:t>
            </w:r>
            <w:r w:rsidR="00E70F17" w:rsidRPr="00C35335">
              <w:rPr>
                <w:b/>
                <w:noProof/>
                <w:webHidden/>
              </w:rPr>
              <w:fldChar w:fldCharType="end"/>
            </w:r>
          </w:hyperlink>
        </w:p>
        <w:p w14:paraId="444A60BB"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63" w:history="1">
            <w:r w:rsidR="00E70F17" w:rsidRPr="00C35335">
              <w:rPr>
                <w:rStyle w:val="Hipervnculo"/>
                <w:b/>
                <w:noProof/>
              </w:rPr>
              <w:t>23.5</w:t>
            </w:r>
            <w:r w:rsidR="00E70F17" w:rsidRPr="00C35335">
              <w:rPr>
                <w:rFonts w:eastAsiaTheme="minorEastAsia"/>
                <w:b/>
                <w:noProof/>
                <w:lang w:eastAsia="es-AR"/>
              </w:rPr>
              <w:tab/>
            </w:r>
            <w:r w:rsidR="00E70F17" w:rsidRPr="00C35335">
              <w:rPr>
                <w:rStyle w:val="Hipervnculo"/>
                <w:b/>
                <w:noProof/>
              </w:rPr>
              <w:t>Maderas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_Toc74851963 \h </w:instrText>
            </w:r>
            <w:r w:rsidR="00E70F17" w:rsidRPr="00C35335">
              <w:rPr>
                <w:b/>
                <w:noProof/>
                <w:webHidden/>
              </w:rPr>
            </w:r>
            <w:r w:rsidR="00E70F17" w:rsidRPr="00C35335">
              <w:rPr>
                <w:b/>
                <w:noProof/>
                <w:webHidden/>
              </w:rPr>
              <w:fldChar w:fldCharType="separate"/>
            </w:r>
            <w:r w:rsidR="00E70F17">
              <w:rPr>
                <w:b/>
                <w:noProof/>
                <w:webHidden/>
              </w:rPr>
              <w:t>35</w:t>
            </w:r>
            <w:r w:rsidR="00E70F17" w:rsidRPr="00C35335">
              <w:rPr>
                <w:b/>
                <w:noProof/>
                <w:webHidden/>
              </w:rPr>
              <w:fldChar w:fldCharType="end"/>
            </w:r>
          </w:hyperlink>
        </w:p>
        <w:p w14:paraId="746DCE61"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64" w:history="1">
            <w:r w:rsidR="00E70F17" w:rsidRPr="00C35335">
              <w:rPr>
                <w:rStyle w:val="Hipervnculo"/>
                <w:b/>
                <w:noProof/>
              </w:rPr>
              <w:t>24</w:t>
            </w:r>
            <w:r w:rsidR="00E70F17" w:rsidRPr="00C35335">
              <w:rPr>
                <w:rFonts w:eastAsiaTheme="minorEastAsia"/>
                <w:b/>
                <w:noProof/>
                <w:lang w:eastAsia="es-AR"/>
              </w:rPr>
              <w:tab/>
            </w:r>
            <w:r w:rsidR="00E70F17" w:rsidRPr="00C35335">
              <w:rPr>
                <w:rStyle w:val="Hipervnculo"/>
                <w:b/>
                <w:noProof/>
              </w:rPr>
              <w:t>Instalación Sanitaria.Generalidades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_Toc74851964 \h </w:instrText>
            </w:r>
            <w:r w:rsidR="00E70F17" w:rsidRPr="00C35335">
              <w:rPr>
                <w:b/>
                <w:noProof/>
                <w:webHidden/>
              </w:rPr>
            </w:r>
            <w:r w:rsidR="00E70F17" w:rsidRPr="00C35335">
              <w:rPr>
                <w:b/>
                <w:noProof/>
                <w:webHidden/>
              </w:rPr>
              <w:fldChar w:fldCharType="separate"/>
            </w:r>
            <w:r w:rsidR="00E70F17">
              <w:rPr>
                <w:b/>
                <w:noProof/>
                <w:webHidden/>
              </w:rPr>
              <w:t>35</w:t>
            </w:r>
            <w:r w:rsidR="00E70F17" w:rsidRPr="00C35335">
              <w:rPr>
                <w:b/>
                <w:noProof/>
                <w:webHidden/>
              </w:rPr>
              <w:fldChar w:fldCharType="end"/>
            </w:r>
          </w:hyperlink>
        </w:p>
        <w:p w14:paraId="33936762"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65" w:history="1">
            <w:r w:rsidR="00E70F17" w:rsidRPr="00C35335">
              <w:rPr>
                <w:rStyle w:val="Hipervnculo"/>
                <w:b/>
                <w:noProof/>
              </w:rPr>
              <w:t>24.1</w:t>
            </w:r>
            <w:r w:rsidR="00E70F17" w:rsidRPr="00C35335">
              <w:rPr>
                <w:rFonts w:eastAsiaTheme="minorEastAsia"/>
                <w:b/>
                <w:noProof/>
                <w:lang w:eastAsia="es-AR"/>
              </w:rPr>
              <w:tab/>
            </w:r>
            <w:r w:rsidR="00E70F17" w:rsidRPr="00C35335">
              <w:rPr>
                <w:rStyle w:val="Hipervnculo"/>
                <w:b/>
                <w:noProof/>
              </w:rPr>
              <w:t>Provision De Agua Por Pozo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_Toc74851965 \h </w:instrText>
            </w:r>
            <w:r w:rsidR="00E70F17" w:rsidRPr="00C35335">
              <w:rPr>
                <w:b/>
                <w:noProof/>
                <w:webHidden/>
              </w:rPr>
            </w:r>
            <w:r w:rsidR="00E70F17" w:rsidRPr="00C35335">
              <w:rPr>
                <w:b/>
                <w:noProof/>
                <w:webHidden/>
              </w:rPr>
              <w:fldChar w:fldCharType="separate"/>
            </w:r>
            <w:r w:rsidR="00E70F17">
              <w:rPr>
                <w:b/>
                <w:noProof/>
                <w:webHidden/>
              </w:rPr>
              <w:t>36</w:t>
            </w:r>
            <w:r w:rsidR="00E70F17" w:rsidRPr="00C35335">
              <w:rPr>
                <w:b/>
                <w:noProof/>
                <w:webHidden/>
              </w:rPr>
              <w:fldChar w:fldCharType="end"/>
            </w:r>
          </w:hyperlink>
        </w:p>
        <w:p w14:paraId="38F1F617"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66" w:history="1">
            <w:r w:rsidR="00E70F17" w:rsidRPr="00C35335">
              <w:rPr>
                <w:rStyle w:val="Hipervnculo"/>
                <w:b/>
                <w:noProof/>
              </w:rPr>
              <w:t>24.1.1</w:t>
            </w:r>
            <w:r w:rsidR="00E70F17" w:rsidRPr="00C35335">
              <w:rPr>
                <w:rFonts w:eastAsiaTheme="minorEastAsia"/>
                <w:b/>
                <w:noProof/>
                <w:lang w:eastAsia="es-AR"/>
              </w:rPr>
              <w:tab/>
            </w:r>
            <w:r w:rsidR="00E70F17" w:rsidRPr="00C35335">
              <w:rPr>
                <w:rStyle w:val="Hipervnculo"/>
                <w:b/>
                <w:noProof/>
              </w:rPr>
              <w:t>Bomba De Agua.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_Toc74851966 \h </w:instrText>
            </w:r>
            <w:r w:rsidR="00E70F17" w:rsidRPr="00C35335">
              <w:rPr>
                <w:b/>
                <w:noProof/>
                <w:webHidden/>
              </w:rPr>
            </w:r>
            <w:r w:rsidR="00E70F17" w:rsidRPr="00C35335">
              <w:rPr>
                <w:b/>
                <w:noProof/>
                <w:webHidden/>
              </w:rPr>
              <w:fldChar w:fldCharType="separate"/>
            </w:r>
            <w:r w:rsidR="00E70F17">
              <w:rPr>
                <w:b/>
                <w:noProof/>
                <w:webHidden/>
              </w:rPr>
              <w:t>37</w:t>
            </w:r>
            <w:r w:rsidR="00E70F17" w:rsidRPr="00C35335">
              <w:rPr>
                <w:b/>
                <w:noProof/>
                <w:webHidden/>
              </w:rPr>
              <w:fldChar w:fldCharType="end"/>
            </w:r>
          </w:hyperlink>
        </w:p>
        <w:p w14:paraId="357AA1E1"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67" w:history="1">
            <w:r w:rsidR="00E70F17" w:rsidRPr="00C35335">
              <w:rPr>
                <w:rStyle w:val="Hipervnculo"/>
                <w:b/>
                <w:noProof/>
              </w:rPr>
              <w:t>24.1.2</w:t>
            </w:r>
            <w:r w:rsidR="00E70F17" w:rsidRPr="00C35335">
              <w:rPr>
                <w:rFonts w:eastAsiaTheme="minorEastAsia"/>
                <w:b/>
                <w:noProof/>
                <w:lang w:eastAsia="es-AR"/>
              </w:rPr>
              <w:tab/>
            </w:r>
            <w:r w:rsidR="00E70F17" w:rsidRPr="00C35335">
              <w:rPr>
                <w:rStyle w:val="Hipervnculo"/>
                <w:b/>
                <w:noProof/>
              </w:rPr>
              <w:t>Tanque De Reserva. Colector. Bombeo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_Toc74851967 \h </w:instrText>
            </w:r>
            <w:r w:rsidR="00E70F17" w:rsidRPr="00C35335">
              <w:rPr>
                <w:b/>
                <w:noProof/>
                <w:webHidden/>
              </w:rPr>
            </w:r>
            <w:r w:rsidR="00E70F17" w:rsidRPr="00C35335">
              <w:rPr>
                <w:b/>
                <w:noProof/>
                <w:webHidden/>
              </w:rPr>
              <w:fldChar w:fldCharType="separate"/>
            </w:r>
            <w:r w:rsidR="00E70F17">
              <w:rPr>
                <w:b/>
                <w:noProof/>
                <w:webHidden/>
              </w:rPr>
              <w:t>37</w:t>
            </w:r>
            <w:r w:rsidR="00E70F17" w:rsidRPr="00C35335">
              <w:rPr>
                <w:b/>
                <w:noProof/>
                <w:webHidden/>
              </w:rPr>
              <w:fldChar w:fldCharType="end"/>
            </w:r>
          </w:hyperlink>
        </w:p>
        <w:p w14:paraId="3CA10031"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68" w:history="1">
            <w:r w:rsidR="00E70F17" w:rsidRPr="00C35335">
              <w:rPr>
                <w:rStyle w:val="Hipervnculo"/>
                <w:b/>
                <w:noProof/>
              </w:rPr>
              <w:t>24.1.3</w:t>
            </w:r>
            <w:r w:rsidR="00E70F17" w:rsidRPr="00C35335">
              <w:rPr>
                <w:rFonts w:eastAsiaTheme="minorEastAsia"/>
                <w:b/>
                <w:noProof/>
                <w:lang w:eastAsia="es-AR"/>
              </w:rPr>
              <w:tab/>
            </w:r>
            <w:r w:rsidR="00E70F17" w:rsidRPr="00C35335">
              <w:rPr>
                <w:rStyle w:val="Hipervnculo"/>
                <w:b/>
                <w:noProof/>
              </w:rPr>
              <w:t>Colector:</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_Toc74851968 \h </w:instrText>
            </w:r>
            <w:r w:rsidR="00E70F17" w:rsidRPr="00C35335">
              <w:rPr>
                <w:b/>
                <w:noProof/>
                <w:webHidden/>
              </w:rPr>
            </w:r>
            <w:r w:rsidR="00E70F17" w:rsidRPr="00C35335">
              <w:rPr>
                <w:b/>
                <w:noProof/>
                <w:webHidden/>
              </w:rPr>
              <w:fldChar w:fldCharType="separate"/>
            </w:r>
            <w:r w:rsidR="00E70F17">
              <w:rPr>
                <w:b/>
                <w:noProof/>
                <w:webHidden/>
              </w:rPr>
              <w:t>38</w:t>
            </w:r>
            <w:r w:rsidR="00E70F17" w:rsidRPr="00C35335">
              <w:rPr>
                <w:b/>
                <w:noProof/>
                <w:webHidden/>
              </w:rPr>
              <w:fldChar w:fldCharType="end"/>
            </w:r>
          </w:hyperlink>
        </w:p>
        <w:p w14:paraId="07912E46"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69" w:history="1">
            <w:r w:rsidR="00E70F17" w:rsidRPr="00C35335">
              <w:rPr>
                <w:rStyle w:val="Hipervnculo"/>
                <w:b/>
                <w:noProof/>
              </w:rPr>
              <w:t>24.1.4</w:t>
            </w:r>
            <w:r w:rsidR="00E70F17" w:rsidRPr="00C35335">
              <w:rPr>
                <w:rFonts w:eastAsiaTheme="minorEastAsia"/>
                <w:b/>
                <w:noProof/>
                <w:lang w:eastAsia="es-AR"/>
              </w:rPr>
              <w:tab/>
            </w:r>
            <w:r w:rsidR="00E70F17" w:rsidRPr="00C35335">
              <w:rPr>
                <w:rStyle w:val="Hipervnculo"/>
                <w:b/>
                <w:noProof/>
              </w:rPr>
              <w:t>Bomba Presurizadora De Agua: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_Toc74851969 \h </w:instrText>
            </w:r>
            <w:r w:rsidR="00E70F17" w:rsidRPr="00C35335">
              <w:rPr>
                <w:b/>
                <w:noProof/>
                <w:webHidden/>
              </w:rPr>
            </w:r>
            <w:r w:rsidR="00E70F17" w:rsidRPr="00C35335">
              <w:rPr>
                <w:b/>
                <w:noProof/>
                <w:webHidden/>
              </w:rPr>
              <w:fldChar w:fldCharType="separate"/>
            </w:r>
            <w:r w:rsidR="00E70F17">
              <w:rPr>
                <w:b/>
                <w:noProof/>
                <w:webHidden/>
              </w:rPr>
              <w:t>38</w:t>
            </w:r>
            <w:r w:rsidR="00E70F17" w:rsidRPr="00C35335">
              <w:rPr>
                <w:b/>
                <w:noProof/>
                <w:webHidden/>
              </w:rPr>
              <w:fldChar w:fldCharType="end"/>
            </w:r>
          </w:hyperlink>
        </w:p>
        <w:p w14:paraId="67A8D811"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70" w:history="1">
            <w:r w:rsidR="00E70F17" w:rsidRPr="00C35335">
              <w:rPr>
                <w:rStyle w:val="Hipervnculo"/>
                <w:b/>
                <w:noProof/>
              </w:rPr>
              <w:t>24.2</w:t>
            </w:r>
            <w:r w:rsidR="00E70F17" w:rsidRPr="00C35335">
              <w:rPr>
                <w:rFonts w:eastAsiaTheme="minorEastAsia"/>
                <w:b/>
                <w:noProof/>
                <w:lang w:eastAsia="es-AR"/>
              </w:rPr>
              <w:tab/>
            </w:r>
            <w:r w:rsidR="00E70F17" w:rsidRPr="00C35335">
              <w:rPr>
                <w:rStyle w:val="Hipervnculo"/>
                <w:b/>
                <w:noProof/>
              </w:rPr>
              <w:t>Agua (Distribución).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_Toc74851970 \h </w:instrText>
            </w:r>
            <w:r w:rsidR="00E70F17" w:rsidRPr="00C35335">
              <w:rPr>
                <w:b/>
                <w:noProof/>
                <w:webHidden/>
              </w:rPr>
            </w:r>
            <w:r w:rsidR="00E70F17" w:rsidRPr="00C35335">
              <w:rPr>
                <w:b/>
                <w:noProof/>
                <w:webHidden/>
              </w:rPr>
              <w:fldChar w:fldCharType="separate"/>
            </w:r>
            <w:r w:rsidR="00E70F17">
              <w:rPr>
                <w:b/>
                <w:noProof/>
                <w:webHidden/>
              </w:rPr>
              <w:t>38</w:t>
            </w:r>
            <w:r w:rsidR="00E70F17" w:rsidRPr="00C35335">
              <w:rPr>
                <w:b/>
                <w:noProof/>
                <w:webHidden/>
              </w:rPr>
              <w:fldChar w:fldCharType="end"/>
            </w:r>
          </w:hyperlink>
        </w:p>
        <w:p w14:paraId="5375FD8F"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71" w:history="1">
            <w:r w:rsidR="00E70F17" w:rsidRPr="00C35335">
              <w:rPr>
                <w:rStyle w:val="Hipervnculo"/>
                <w:b/>
                <w:noProof/>
              </w:rPr>
              <w:t>24.3</w:t>
            </w:r>
            <w:r w:rsidR="00E70F17" w:rsidRPr="00C35335">
              <w:rPr>
                <w:rFonts w:eastAsiaTheme="minorEastAsia"/>
                <w:b/>
                <w:noProof/>
                <w:lang w:eastAsia="es-AR"/>
              </w:rPr>
              <w:tab/>
            </w:r>
            <w:r w:rsidR="00E70F17" w:rsidRPr="00C35335">
              <w:rPr>
                <w:rStyle w:val="Hipervnculo"/>
                <w:b/>
                <w:noProof/>
              </w:rPr>
              <w:t>Termotanque Eléctrico.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_Toc74851971 \h </w:instrText>
            </w:r>
            <w:r w:rsidR="00E70F17" w:rsidRPr="00C35335">
              <w:rPr>
                <w:b/>
                <w:noProof/>
                <w:webHidden/>
              </w:rPr>
            </w:r>
            <w:r w:rsidR="00E70F17" w:rsidRPr="00C35335">
              <w:rPr>
                <w:b/>
                <w:noProof/>
                <w:webHidden/>
              </w:rPr>
              <w:fldChar w:fldCharType="separate"/>
            </w:r>
            <w:r w:rsidR="00E70F17">
              <w:rPr>
                <w:b/>
                <w:noProof/>
                <w:webHidden/>
              </w:rPr>
              <w:t>38</w:t>
            </w:r>
            <w:r w:rsidR="00E70F17" w:rsidRPr="00C35335">
              <w:rPr>
                <w:b/>
                <w:noProof/>
                <w:webHidden/>
              </w:rPr>
              <w:fldChar w:fldCharType="end"/>
            </w:r>
          </w:hyperlink>
        </w:p>
        <w:p w14:paraId="708D3AAD"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72" w:history="1">
            <w:r w:rsidR="00E70F17" w:rsidRPr="00C35335">
              <w:rPr>
                <w:rStyle w:val="Hipervnculo"/>
                <w:b/>
                <w:noProof/>
              </w:rPr>
              <w:t>24.4</w:t>
            </w:r>
            <w:r w:rsidR="00E70F17" w:rsidRPr="00C35335">
              <w:rPr>
                <w:rFonts w:eastAsiaTheme="minorEastAsia"/>
                <w:b/>
                <w:noProof/>
                <w:lang w:eastAsia="es-AR"/>
              </w:rPr>
              <w:tab/>
            </w:r>
            <w:r w:rsidR="00E70F17" w:rsidRPr="00C35335">
              <w:rPr>
                <w:rStyle w:val="Hipervnculo"/>
                <w:b/>
                <w:noProof/>
              </w:rPr>
              <w:t>Instalación Cloacal</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_Toc74851972 \h </w:instrText>
            </w:r>
            <w:r w:rsidR="00E70F17" w:rsidRPr="00C35335">
              <w:rPr>
                <w:b/>
                <w:noProof/>
                <w:webHidden/>
              </w:rPr>
            </w:r>
            <w:r w:rsidR="00E70F17" w:rsidRPr="00C35335">
              <w:rPr>
                <w:b/>
                <w:noProof/>
                <w:webHidden/>
              </w:rPr>
              <w:fldChar w:fldCharType="separate"/>
            </w:r>
            <w:r w:rsidR="00E70F17">
              <w:rPr>
                <w:b/>
                <w:noProof/>
                <w:webHidden/>
              </w:rPr>
              <w:t>39</w:t>
            </w:r>
            <w:r w:rsidR="00E70F17" w:rsidRPr="00C35335">
              <w:rPr>
                <w:b/>
                <w:noProof/>
                <w:webHidden/>
              </w:rPr>
              <w:fldChar w:fldCharType="end"/>
            </w:r>
          </w:hyperlink>
        </w:p>
        <w:p w14:paraId="7510F5FB"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73" w:history="1">
            <w:r w:rsidR="00E70F17" w:rsidRPr="00C35335">
              <w:rPr>
                <w:rStyle w:val="Hipervnculo"/>
                <w:b/>
                <w:noProof/>
              </w:rPr>
              <w:t>24.4.1</w:t>
            </w:r>
            <w:r w:rsidR="00E70F17" w:rsidRPr="00C35335">
              <w:rPr>
                <w:rFonts w:eastAsiaTheme="minorEastAsia"/>
                <w:b/>
                <w:noProof/>
                <w:lang w:eastAsia="es-AR"/>
              </w:rPr>
              <w:tab/>
            </w:r>
            <w:r w:rsidR="00E70F17" w:rsidRPr="00C35335">
              <w:rPr>
                <w:rStyle w:val="Hipervnculo"/>
                <w:b/>
                <w:noProof/>
              </w:rPr>
              <w:t>Cañería De Desagüe</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_Toc74851973 \h </w:instrText>
            </w:r>
            <w:r w:rsidR="00E70F17" w:rsidRPr="00C35335">
              <w:rPr>
                <w:b/>
                <w:noProof/>
                <w:webHidden/>
              </w:rPr>
            </w:r>
            <w:r w:rsidR="00E70F17" w:rsidRPr="00C35335">
              <w:rPr>
                <w:b/>
                <w:noProof/>
                <w:webHidden/>
              </w:rPr>
              <w:fldChar w:fldCharType="separate"/>
            </w:r>
            <w:r w:rsidR="00E70F17">
              <w:rPr>
                <w:b/>
                <w:noProof/>
                <w:webHidden/>
              </w:rPr>
              <w:t>39</w:t>
            </w:r>
            <w:r w:rsidR="00E70F17" w:rsidRPr="00C35335">
              <w:rPr>
                <w:b/>
                <w:noProof/>
                <w:webHidden/>
              </w:rPr>
              <w:fldChar w:fldCharType="end"/>
            </w:r>
          </w:hyperlink>
        </w:p>
        <w:p w14:paraId="26B99732"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74" w:history="1">
            <w:r w:rsidR="00E70F17" w:rsidRPr="00C35335">
              <w:rPr>
                <w:rStyle w:val="Hipervnculo"/>
                <w:b/>
                <w:noProof/>
              </w:rPr>
              <w:t>24.4.2</w:t>
            </w:r>
            <w:r w:rsidR="00E70F17" w:rsidRPr="00C35335">
              <w:rPr>
                <w:rFonts w:eastAsiaTheme="minorEastAsia"/>
                <w:b/>
                <w:noProof/>
                <w:lang w:eastAsia="es-AR"/>
              </w:rPr>
              <w:tab/>
            </w:r>
            <w:r w:rsidR="00E70F17" w:rsidRPr="00C35335">
              <w:rPr>
                <w:rStyle w:val="Hipervnculo"/>
                <w:b/>
                <w:noProof/>
              </w:rPr>
              <w:t>Cámaras De Inspección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_Toc74851974 \h </w:instrText>
            </w:r>
            <w:r w:rsidR="00E70F17" w:rsidRPr="00C35335">
              <w:rPr>
                <w:b/>
                <w:noProof/>
                <w:webHidden/>
              </w:rPr>
            </w:r>
            <w:r w:rsidR="00E70F17" w:rsidRPr="00C35335">
              <w:rPr>
                <w:b/>
                <w:noProof/>
                <w:webHidden/>
              </w:rPr>
              <w:fldChar w:fldCharType="separate"/>
            </w:r>
            <w:r w:rsidR="00E70F17">
              <w:rPr>
                <w:b/>
                <w:noProof/>
                <w:webHidden/>
              </w:rPr>
              <w:t>39</w:t>
            </w:r>
            <w:r w:rsidR="00E70F17" w:rsidRPr="00C35335">
              <w:rPr>
                <w:b/>
                <w:noProof/>
                <w:webHidden/>
              </w:rPr>
              <w:fldChar w:fldCharType="end"/>
            </w:r>
          </w:hyperlink>
        </w:p>
        <w:p w14:paraId="38EA1A21" w14:textId="3EC3A646"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75" w:history="1">
            <w:r w:rsidR="00E70F17" w:rsidRPr="00C35335">
              <w:rPr>
                <w:rStyle w:val="Hipervnculo"/>
                <w:b/>
                <w:noProof/>
              </w:rPr>
              <w:t>24.4.3</w:t>
            </w:r>
            <w:r w:rsidR="00E70F17" w:rsidRPr="00C35335">
              <w:rPr>
                <w:rFonts w:eastAsiaTheme="minorEastAsia"/>
                <w:b/>
                <w:noProof/>
                <w:lang w:eastAsia="es-AR"/>
              </w:rPr>
              <w:tab/>
            </w:r>
            <w:r w:rsidR="00563216">
              <w:rPr>
                <w:rStyle w:val="Hipervnculo"/>
                <w:b/>
                <w:noProof/>
              </w:rPr>
              <w:t>Bio digestor auto limpiante</w:t>
            </w:r>
            <w:r w:rsidR="00E70F17" w:rsidRPr="00C35335">
              <w:rPr>
                <w:rStyle w:val="Hipervnculo"/>
                <w:b/>
                <w:noProof/>
              </w:rPr>
              <w:t>.</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_Toc74851975 \h </w:instrText>
            </w:r>
            <w:r w:rsidR="00E70F17" w:rsidRPr="00C35335">
              <w:rPr>
                <w:b/>
                <w:noProof/>
                <w:webHidden/>
              </w:rPr>
            </w:r>
            <w:r w:rsidR="00E70F17" w:rsidRPr="00C35335">
              <w:rPr>
                <w:b/>
                <w:noProof/>
                <w:webHidden/>
              </w:rPr>
              <w:fldChar w:fldCharType="separate"/>
            </w:r>
            <w:r w:rsidR="00E70F17">
              <w:rPr>
                <w:b/>
                <w:noProof/>
                <w:webHidden/>
              </w:rPr>
              <w:t>39</w:t>
            </w:r>
            <w:r w:rsidR="00E70F17" w:rsidRPr="00C35335">
              <w:rPr>
                <w:b/>
                <w:noProof/>
                <w:webHidden/>
              </w:rPr>
              <w:fldChar w:fldCharType="end"/>
            </w:r>
          </w:hyperlink>
        </w:p>
        <w:p w14:paraId="07F929FA"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76" w:history="1">
            <w:r w:rsidR="00E70F17" w:rsidRPr="00C35335">
              <w:rPr>
                <w:rStyle w:val="Hipervnculo"/>
                <w:b/>
                <w:noProof/>
              </w:rPr>
              <w:t>24.4.4</w:t>
            </w:r>
            <w:r w:rsidR="00E70F17" w:rsidRPr="00C35335">
              <w:rPr>
                <w:rFonts w:eastAsiaTheme="minorEastAsia"/>
                <w:b/>
                <w:noProof/>
                <w:lang w:eastAsia="es-AR"/>
              </w:rPr>
              <w:tab/>
            </w:r>
            <w:r w:rsidR="00E70F17" w:rsidRPr="00C35335">
              <w:rPr>
                <w:rStyle w:val="Hipervnculo"/>
                <w:b/>
                <w:noProof/>
              </w:rPr>
              <w:t>Lecho Nitrificante.</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_Toc74851976 \h </w:instrText>
            </w:r>
            <w:r w:rsidR="00E70F17" w:rsidRPr="00C35335">
              <w:rPr>
                <w:b/>
                <w:noProof/>
                <w:webHidden/>
              </w:rPr>
            </w:r>
            <w:r w:rsidR="00E70F17" w:rsidRPr="00C35335">
              <w:rPr>
                <w:b/>
                <w:noProof/>
                <w:webHidden/>
              </w:rPr>
              <w:fldChar w:fldCharType="separate"/>
            </w:r>
            <w:r w:rsidR="00E70F17">
              <w:rPr>
                <w:b/>
                <w:noProof/>
                <w:webHidden/>
              </w:rPr>
              <w:t>40</w:t>
            </w:r>
            <w:r w:rsidR="00E70F17" w:rsidRPr="00C35335">
              <w:rPr>
                <w:b/>
                <w:noProof/>
                <w:webHidden/>
              </w:rPr>
              <w:fldChar w:fldCharType="end"/>
            </w:r>
          </w:hyperlink>
        </w:p>
        <w:p w14:paraId="7CCC01F5"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77" w:history="1">
            <w:r w:rsidR="00E70F17" w:rsidRPr="00C35335">
              <w:rPr>
                <w:rStyle w:val="Hipervnculo"/>
                <w:b/>
                <w:noProof/>
              </w:rPr>
              <w:t>24.5</w:t>
            </w:r>
            <w:r w:rsidR="00E70F17" w:rsidRPr="00C35335">
              <w:rPr>
                <w:rFonts w:eastAsiaTheme="minorEastAsia"/>
                <w:b/>
                <w:noProof/>
                <w:lang w:eastAsia="es-AR"/>
              </w:rPr>
              <w:tab/>
            </w:r>
            <w:r w:rsidR="00E70F17" w:rsidRPr="00C35335">
              <w:rPr>
                <w:rStyle w:val="Hipervnculo"/>
                <w:b/>
                <w:noProof/>
              </w:rPr>
              <w:t>Artefactos, Griferías, Piletas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_Toc74851977 \h </w:instrText>
            </w:r>
            <w:r w:rsidR="00E70F17" w:rsidRPr="00C35335">
              <w:rPr>
                <w:b/>
                <w:noProof/>
                <w:webHidden/>
              </w:rPr>
            </w:r>
            <w:r w:rsidR="00E70F17" w:rsidRPr="00C35335">
              <w:rPr>
                <w:b/>
                <w:noProof/>
                <w:webHidden/>
              </w:rPr>
              <w:fldChar w:fldCharType="separate"/>
            </w:r>
            <w:r w:rsidR="00E70F17">
              <w:rPr>
                <w:b/>
                <w:noProof/>
                <w:webHidden/>
              </w:rPr>
              <w:t>41</w:t>
            </w:r>
            <w:r w:rsidR="00E70F17" w:rsidRPr="00C35335">
              <w:rPr>
                <w:b/>
                <w:noProof/>
                <w:webHidden/>
              </w:rPr>
              <w:fldChar w:fldCharType="end"/>
            </w:r>
          </w:hyperlink>
        </w:p>
        <w:p w14:paraId="3973FF4D"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78" w:history="1">
            <w:r w:rsidR="00E70F17" w:rsidRPr="00C35335">
              <w:rPr>
                <w:rStyle w:val="Hipervnculo"/>
                <w:b/>
                <w:noProof/>
              </w:rPr>
              <w:t>24.5.1</w:t>
            </w:r>
            <w:r w:rsidR="00E70F17" w:rsidRPr="00C35335">
              <w:rPr>
                <w:rFonts w:eastAsiaTheme="minorEastAsia"/>
                <w:b/>
                <w:noProof/>
                <w:lang w:eastAsia="es-AR"/>
              </w:rPr>
              <w:tab/>
            </w:r>
            <w:r w:rsidR="00E70F17" w:rsidRPr="00C35335">
              <w:rPr>
                <w:rStyle w:val="Hipervnculo"/>
                <w:b/>
                <w:noProof/>
              </w:rPr>
              <w:t>Cuadro De Cantidades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_Toc74851978 \h </w:instrText>
            </w:r>
            <w:r w:rsidR="00E70F17" w:rsidRPr="00C35335">
              <w:rPr>
                <w:b/>
                <w:noProof/>
                <w:webHidden/>
              </w:rPr>
            </w:r>
            <w:r w:rsidR="00E70F17" w:rsidRPr="00C35335">
              <w:rPr>
                <w:b/>
                <w:noProof/>
                <w:webHidden/>
              </w:rPr>
              <w:fldChar w:fldCharType="separate"/>
            </w:r>
            <w:r w:rsidR="00E70F17">
              <w:rPr>
                <w:b/>
                <w:noProof/>
                <w:webHidden/>
              </w:rPr>
              <w:t>41</w:t>
            </w:r>
            <w:r w:rsidR="00E70F17" w:rsidRPr="00C35335">
              <w:rPr>
                <w:b/>
                <w:noProof/>
                <w:webHidden/>
              </w:rPr>
              <w:fldChar w:fldCharType="end"/>
            </w:r>
          </w:hyperlink>
        </w:p>
        <w:p w14:paraId="32160B02"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79" w:history="1">
            <w:r w:rsidR="00E70F17" w:rsidRPr="00C35335">
              <w:rPr>
                <w:rStyle w:val="Hipervnculo"/>
                <w:b/>
                <w:noProof/>
              </w:rPr>
              <w:t>25</w:t>
            </w:r>
            <w:r w:rsidR="00E70F17" w:rsidRPr="00C35335">
              <w:rPr>
                <w:rFonts w:eastAsiaTheme="minorEastAsia"/>
                <w:b/>
                <w:noProof/>
                <w:lang w:eastAsia="es-AR"/>
              </w:rPr>
              <w:tab/>
            </w:r>
            <w:r w:rsidR="00E70F17" w:rsidRPr="00C35335">
              <w:rPr>
                <w:rStyle w:val="Hipervnculo"/>
                <w:b/>
                <w:noProof/>
              </w:rPr>
              <w:t>Instalación Eléctrica. Generalidades.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_Toc74851979 \h </w:instrText>
            </w:r>
            <w:r w:rsidR="00E70F17" w:rsidRPr="00C35335">
              <w:rPr>
                <w:b/>
                <w:noProof/>
                <w:webHidden/>
              </w:rPr>
            </w:r>
            <w:r w:rsidR="00E70F17" w:rsidRPr="00C35335">
              <w:rPr>
                <w:b/>
                <w:noProof/>
                <w:webHidden/>
              </w:rPr>
              <w:fldChar w:fldCharType="separate"/>
            </w:r>
            <w:r w:rsidR="00E70F17">
              <w:rPr>
                <w:b/>
                <w:noProof/>
                <w:webHidden/>
              </w:rPr>
              <w:t>42</w:t>
            </w:r>
            <w:r w:rsidR="00E70F17" w:rsidRPr="00C35335">
              <w:rPr>
                <w:b/>
                <w:noProof/>
                <w:webHidden/>
              </w:rPr>
              <w:fldChar w:fldCharType="end"/>
            </w:r>
          </w:hyperlink>
        </w:p>
        <w:p w14:paraId="12B123FF"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80" w:history="1">
            <w:r w:rsidR="00E70F17" w:rsidRPr="00C35335">
              <w:rPr>
                <w:rStyle w:val="Hipervnculo"/>
                <w:b/>
                <w:noProof/>
              </w:rPr>
              <w:t>25.1</w:t>
            </w:r>
            <w:r w:rsidR="00E70F17" w:rsidRPr="00C35335">
              <w:rPr>
                <w:rFonts w:eastAsiaTheme="minorEastAsia"/>
                <w:b/>
                <w:noProof/>
                <w:lang w:eastAsia="es-AR"/>
              </w:rPr>
              <w:tab/>
            </w:r>
            <w:r w:rsidR="00E70F17" w:rsidRPr="00C35335">
              <w:rPr>
                <w:rStyle w:val="Hipervnculo"/>
                <w:b/>
                <w:noProof/>
              </w:rPr>
              <w:t>Grupo Electrógeno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_Toc74851980 \h </w:instrText>
            </w:r>
            <w:r w:rsidR="00E70F17" w:rsidRPr="00C35335">
              <w:rPr>
                <w:b/>
                <w:noProof/>
                <w:webHidden/>
              </w:rPr>
            </w:r>
            <w:r w:rsidR="00E70F17" w:rsidRPr="00C35335">
              <w:rPr>
                <w:b/>
                <w:noProof/>
                <w:webHidden/>
              </w:rPr>
              <w:fldChar w:fldCharType="separate"/>
            </w:r>
            <w:r w:rsidR="00E70F17">
              <w:rPr>
                <w:b/>
                <w:noProof/>
                <w:webHidden/>
              </w:rPr>
              <w:t>42</w:t>
            </w:r>
            <w:r w:rsidR="00E70F17" w:rsidRPr="00C35335">
              <w:rPr>
                <w:b/>
                <w:noProof/>
                <w:webHidden/>
              </w:rPr>
              <w:fldChar w:fldCharType="end"/>
            </w:r>
          </w:hyperlink>
        </w:p>
        <w:p w14:paraId="30BEA011"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81" w:history="1">
            <w:r w:rsidR="00E70F17" w:rsidRPr="00C35335">
              <w:rPr>
                <w:rStyle w:val="Hipervnculo"/>
                <w:b/>
                <w:noProof/>
              </w:rPr>
              <w:t>25.2</w:t>
            </w:r>
            <w:r w:rsidR="00E70F17" w:rsidRPr="00C35335">
              <w:rPr>
                <w:rFonts w:eastAsiaTheme="minorEastAsia"/>
                <w:b/>
                <w:noProof/>
                <w:lang w:eastAsia="es-AR"/>
              </w:rPr>
              <w:tab/>
            </w:r>
            <w:r w:rsidR="00E70F17" w:rsidRPr="00C35335">
              <w:rPr>
                <w:rStyle w:val="Hipervnculo"/>
                <w:b/>
                <w:noProof/>
              </w:rPr>
              <w:t>Sistema De Energía Fotovoltaica Aislado.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_Toc74851981 \h </w:instrText>
            </w:r>
            <w:r w:rsidR="00E70F17" w:rsidRPr="00C35335">
              <w:rPr>
                <w:b/>
                <w:noProof/>
                <w:webHidden/>
              </w:rPr>
            </w:r>
            <w:r w:rsidR="00E70F17" w:rsidRPr="00C35335">
              <w:rPr>
                <w:b/>
                <w:noProof/>
                <w:webHidden/>
              </w:rPr>
              <w:fldChar w:fldCharType="separate"/>
            </w:r>
            <w:r w:rsidR="00E70F17">
              <w:rPr>
                <w:b/>
                <w:noProof/>
                <w:webHidden/>
              </w:rPr>
              <w:t>43</w:t>
            </w:r>
            <w:r w:rsidR="00E70F17" w:rsidRPr="00C35335">
              <w:rPr>
                <w:b/>
                <w:noProof/>
                <w:webHidden/>
              </w:rPr>
              <w:fldChar w:fldCharType="end"/>
            </w:r>
          </w:hyperlink>
        </w:p>
        <w:p w14:paraId="1C0F6905"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82" w:history="1">
            <w:r w:rsidR="00E70F17" w:rsidRPr="00C35335">
              <w:rPr>
                <w:rStyle w:val="Hipervnculo"/>
                <w:b/>
                <w:noProof/>
              </w:rPr>
              <w:t>25.3</w:t>
            </w:r>
            <w:r w:rsidR="00E70F17" w:rsidRPr="00C35335">
              <w:rPr>
                <w:rFonts w:eastAsiaTheme="minorEastAsia"/>
                <w:b/>
                <w:noProof/>
                <w:lang w:eastAsia="es-AR"/>
              </w:rPr>
              <w:tab/>
            </w:r>
            <w:r w:rsidR="00E70F17" w:rsidRPr="00C35335">
              <w:rPr>
                <w:rStyle w:val="Hipervnculo"/>
                <w:b/>
                <w:noProof/>
              </w:rPr>
              <w:t>Componentes Del Sistema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_Toc74851982 \h </w:instrText>
            </w:r>
            <w:r w:rsidR="00E70F17" w:rsidRPr="00C35335">
              <w:rPr>
                <w:b/>
                <w:noProof/>
                <w:webHidden/>
              </w:rPr>
            </w:r>
            <w:r w:rsidR="00E70F17" w:rsidRPr="00C35335">
              <w:rPr>
                <w:b/>
                <w:noProof/>
                <w:webHidden/>
              </w:rPr>
              <w:fldChar w:fldCharType="separate"/>
            </w:r>
            <w:r w:rsidR="00E70F17">
              <w:rPr>
                <w:b/>
                <w:noProof/>
                <w:webHidden/>
              </w:rPr>
              <w:t>43</w:t>
            </w:r>
            <w:r w:rsidR="00E70F17" w:rsidRPr="00C35335">
              <w:rPr>
                <w:b/>
                <w:noProof/>
                <w:webHidden/>
              </w:rPr>
              <w:fldChar w:fldCharType="end"/>
            </w:r>
          </w:hyperlink>
        </w:p>
        <w:p w14:paraId="163CAB2D"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83" w:history="1">
            <w:r w:rsidR="00E70F17" w:rsidRPr="00C35335">
              <w:rPr>
                <w:rStyle w:val="Hipervnculo"/>
                <w:b/>
                <w:noProof/>
              </w:rPr>
              <w:t>25.4</w:t>
            </w:r>
            <w:r w:rsidR="00E70F17" w:rsidRPr="00C35335">
              <w:rPr>
                <w:rFonts w:eastAsiaTheme="minorEastAsia"/>
                <w:b/>
                <w:noProof/>
                <w:lang w:eastAsia="es-AR"/>
              </w:rPr>
              <w:tab/>
            </w:r>
            <w:r w:rsidR="00E70F17" w:rsidRPr="00C35335">
              <w:rPr>
                <w:rStyle w:val="Hipervnculo"/>
                <w:b/>
                <w:noProof/>
              </w:rPr>
              <w:t>Tableros /Acometidas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_Toc74851983 \h </w:instrText>
            </w:r>
            <w:r w:rsidR="00E70F17" w:rsidRPr="00C35335">
              <w:rPr>
                <w:b/>
                <w:noProof/>
                <w:webHidden/>
              </w:rPr>
            </w:r>
            <w:r w:rsidR="00E70F17" w:rsidRPr="00C35335">
              <w:rPr>
                <w:b/>
                <w:noProof/>
                <w:webHidden/>
              </w:rPr>
              <w:fldChar w:fldCharType="separate"/>
            </w:r>
            <w:r w:rsidR="00E70F17">
              <w:rPr>
                <w:b/>
                <w:noProof/>
                <w:webHidden/>
              </w:rPr>
              <w:t>45</w:t>
            </w:r>
            <w:r w:rsidR="00E70F17" w:rsidRPr="00C35335">
              <w:rPr>
                <w:b/>
                <w:noProof/>
                <w:webHidden/>
              </w:rPr>
              <w:fldChar w:fldCharType="end"/>
            </w:r>
          </w:hyperlink>
        </w:p>
        <w:p w14:paraId="307FA654"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84" w:history="1">
            <w:r w:rsidR="00E70F17" w:rsidRPr="00C35335">
              <w:rPr>
                <w:rStyle w:val="Hipervnculo"/>
                <w:b/>
                <w:noProof/>
              </w:rPr>
              <w:t>25.5</w:t>
            </w:r>
            <w:r w:rsidR="00E70F17" w:rsidRPr="00C35335">
              <w:rPr>
                <w:rFonts w:eastAsiaTheme="minorEastAsia"/>
                <w:b/>
                <w:noProof/>
                <w:lang w:eastAsia="es-AR"/>
              </w:rPr>
              <w:tab/>
            </w:r>
            <w:r w:rsidR="00E70F17" w:rsidRPr="00C35335">
              <w:rPr>
                <w:rStyle w:val="Hipervnculo"/>
                <w:b/>
                <w:noProof/>
              </w:rPr>
              <w:t>Acometida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_Toc74851984 \h </w:instrText>
            </w:r>
            <w:r w:rsidR="00E70F17" w:rsidRPr="00C35335">
              <w:rPr>
                <w:b/>
                <w:noProof/>
                <w:webHidden/>
              </w:rPr>
            </w:r>
            <w:r w:rsidR="00E70F17" w:rsidRPr="00C35335">
              <w:rPr>
                <w:b/>
                <w:noProof/>
                <w:webHidden/>
              </w:rPr>
              <w:fldChar w:fldCharType="separate"/>
            </w:r>
            <w:r w:rsidR="00E70F17">
              <w:rPr>
                <w:b/>
                <w:noProof/>
                <w:webHidden/>
              </w:rPr>
              <w:t>46</w:t>
            </w:r>
            <w:r w:rsidR="00E70F17" w:rsidRPr="00C35335">
              <w:rPr>
                <w:b/>
                <w:noProof/>
                <w:webHidden/>
              </w:rPr>
              <w:fldChar w:fldCharType="end"/>
            </w:r>
          </w:hyperlink>
        </w:p>
        <w:p w14:paraId="2C1CBB36"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85" w:history="1">
            <w:r w:rsidR="00E70F17" w:rsidRPr="00C35335">
              <w:rPr>
                <w:rStyle w:val="Hipervnculo"/>
                <w:b/>
                <w:noProof/>
              </w:rPr>
              <w:t>25.6</w:t>
            </w:r>
            <w:r w:rsidR="00E70F17" w:rsidRPr="00C35335">
              <w:rPr>
                <w:rFonts w:eastAsiaTheme="minorEastAsia"/>
                <w:b/>
                <w:noProof/>
                <w:lang w:eastAsia="es-AR"/>
              </w:rPr>
              <w:tab/>
            </w:r>
            <w:r w:rsidR="00E70F17" w:rsidRPr="00C35335">
              <w:rPr>
                <w:rStyle w:val="Hipervnculo"/>
                <w:b/>
                <w:noProof/>
              </w:rPr>
              <w:t>Componentes Eléctricos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_Toc74851985 \h </w:instrText>
            </w:r>
            <w:r w:rsidR="00E70F17" w:rsidRPr="00C35335">
              <w:rPr>
                <w:b/>
                <w:noProof/>
                <w:webHidden/>
              </w:rPr>
            </w:r>
            <w:r w:rsidR="00E70F17" w:rsidRPr="00C35335">
              <w:rPr>
                <w:b/>
                <w:noProof/>
                <w:webHidden/>
              </w:rPr>
              <w:fldChar w:fldCharType="separate"/>
            </w:r>
            <w:r w:rsidR="00E70F17">
              <w:rPr>
                <w:b/>
                <w:noProof/>
                <w:webHidden/>
              </w:rPr>
              <w:t>46</w:t>
            </w:r>
            <w:r w:rsidR="00E70F17" w:rsidRPr="00C35335">
              <w:rPr>
                <w:b/>
                <w:noProof/>
                <w:webHidden/>
              </w:rPr>
              <w:fldChar w:fldCharType="end"/>
            </w:r>
          </w:hyperlink>
        </w:p>
        <w:p w14:paraId="6546C029"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86" w:history="1">
            <w:r w:rsidR="00E70F17" w:rsidRPr="00C35335">
              <w:rPr>
                <w:rStyle w:val="Hipervnculo"/>
                <w:b/>
                <w:noProof/>
              </w:rPr>
              <w:t>25.6.1</w:t>
            </w:r>
            <w:r w:rsidR="00E70F17" w:rsidRPr="00C35335">
              <w:rPr>
                <w:rFonts w:eastAsiaTheme="minorEastAsia"/>
                <w:b/>
                <w:noProof/>
                <w:lang w:eastAsia="es-AR"/>
              </w:rPr>
              <w:tab/>
            </w:r>
            <w:r w:rsidR="00E70F17" w:rsidRPr="00C35335">
              <w:rPr>
                <w:rStyle w:val="Hipervnculo"/>
                <w:b/>
                <w:noProof/>
              </w:rPr>
              <w:t>Puesta A Tierra: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_Toc74851986 \h </w:instrText>
            </w:r>
            <w:r w:rsidR="00E70F17" w:rsidRPr="00C35335">
              <w:rPr>
                <w:b/>
                <w:noProof/>
                <w:webHidden/>
              </w:rPr>
            </w:r>
            <w:r w:rsidR="00E70F17" w:rsidRPr="00C35335">
              <w:rPr>
                <w:b/>
                <w:noProof/>
                <w:webHidden/>
              </w:rPr>
              <w:fldChar w:fldCharType="separate"/>
            </w:r>
            <w:r w:rsidR="00E70F17">
              <w:rPr>
                <w:b/>
                <w:noProof/>
                <w:webHidden/>
              </w:rPr>
              <w:t>47</w:t>
            </w:r>
            <w:r w:rsidR="00E70F17" w:rsidRPr="00C35335">
              <w:rPr>
                <w:b/>
                <w:noProof/>
                <w:webHidden/>
              </w:rPr>
              <w:fldChar w:fldCharType="end"/>
            </w:r>
          </w:hyperlink>
        </w:p>
        <w:p w14:paraId="6646D1EA"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87" w:history="1">
            <w:r w:rsidR="00E70F17" w:rsidRPr="00C35335">
              <w:rPr>
                <w:rStyle w:val="Hipervnculo"/>
                <w:b/>
                <w:noProof/>
              </w:rPr>
              <w:t>25.6.2</w:t>
            </w:r>
            <w:r w:rsidR="00E70F17" w:rsidRPr="00C35335">
              <w:rPr>
                <w:rFonts w:eastAsiaTheme="minorEastAsia"/>
                <w:b/>
                <w:noProof/>
                <w:lang w:eastAsia="es-AR"/>
              </w:rPr>
              <w:tab/>
            </w:r>
            <w:r w:rsidR="00E70F17" w:rsidRPr="00C35335">
              <w:rPr>
                <w:rStyle w:val="Hipervnculo"/>
                <w:b/>
                <w:noProof/>
              </w:rPr>
              <w:t>Cajas De Pvc Para Canalizaciones En Interior:</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_Toc74851987 \h </w:instrText>
            </w:r>
            <w:r w:rsidR="00E70F17" w:rsidRPr="00C35335">
              <w:rPr>
                <w:b/>
                <w:noProof/>
                <w:webHidden/>
              </w:rPr>
            </w:r>
            <w:r w:rsidR="00E70F17" w:rsidRPr="00C35335">
              <w:rPr>
                <w:b/>
                <w:noProof/>
                <w:webHidden/>
              </w:rPr>
              <w:fldChar w:fldCharType="separate"/>
            </w:r>
            <w:r w:rsidR="00E70F17">
              <w:rPr>
                <w:b/>
                <w:noProof/>
                <w:webHidden/>
              </w:rPr>
              <w:t>48</w:t>
            </w:r>
            <w:r w:rsidR="00E70F17" w:rsidRPr="00C35335">
              <w:rPr>
                <w:b/>
                <w:noProof/>
                <w:webHidden/>
              </w:rPr>
              <w:fldChar w:fldCharType="end"/>
            </w:r>
          </w:hyperlink>
        </w:p>
        <w:p w14:paraId="45EFE2DC"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88" w:history="1">
            <w:r w:rsidR="00E70F17" w:rsidRPr="00C35335">
              <w:rPr>
                <w:rStyle w:val="Hipervnculo"/>
                <w:b/>
                <w:noProof/>
              </w:rPr>
              <w:t>25.6.3</w:t>
            </w:r>
            <w:r w:rsidR="00E70F17" w:rsidRPr="00C35335">
              <w:rPr>
                <w:rFonts w:eastAsiaTheme="minorEastAsia"/>
                <w:b/>
                <w:noProof/>
                <w:lang w:eastAsia="es-AR"/>
              </w:rPr>
              <w:tab/>
            </w:r>
            <w:r w:rsidR="00E70F17" w:rsidRPr="00C35335">
              <w:rPr>
                <w:rStyle w:val="Hipervnculo"/>
                <w:b/>
                <w:noProof/>
              </w:rPr>
              <w:t>Cañerías De Pvc Para Distribución Eléctrica.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_Toc74851988 \h </w:instrText>
            </w:r>
            <w:r w:rsidR="00E70F17" w:rsidRPr="00C35335">
              <w:rPr>
                <w:b/>
                <w:noProof/>
                <w:webHidden/>
              </w:rPr>
            </w:r>
            <w:r w:rsidR="00E70F17" w:rsidRPr="00C35335">
              <w:rPr>
                <w:b/>
                <w:noProof/>
                <w:webHidden/>
              </w:rPr>
              <w:fldChar w:fldCharType="separate"/>
            </w:r>
            <w:r w:rsidR="00E70F17">
              <w:rPr>
                <w:b/>
                <w:noProof/>
                <w:webHidden/>
              </w:rPr>
              <w:t>48</w:t>
            </w:r>
            <w:r w:rsidR="00E70F17" w:rsidRPr="00C35335">
              <w:rPr>
                <w:b/>
                <w:noProof/>
                <w:webHidden/>
              </w:rPr>
              <w:fldChar w:fldCharType="end"/>
            </w:r>
          </w:hyperlink>
        </w:p>
        <w:p w14:paraId="1EDEFE7F"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89" w:history="1">
            <w:r w:rsidR="00E70F17" w:rsidRPr="00C35335">
              <w:rPr>
                <w:rStyle w:val="Hipervnculo"/>
                <w:b/>
                <w:noProof/>
              </w:rPr>
              <w:t>25.6.4</w:t>
            </w:r>
            <w:r w:rsidR="00E70F17" w:rsidRPr="00C35335">
              <w:rPr>
                <w:rFonts w:eastAsiaTheme="minorEastAsia"/>
                <w:b/>
                <w:noProof/>
                <w:lang w:eastAsia="es-AR"/>
              </w:rPr>
              <w:tab/>
            </w:r>
            <w:r w:rsidR="00E70F17" w:rsidRPr="00C35335">
              <w:rPr>
                <w:rStyle w:val="Hipervnculo"/>
                <w:b/>
                <w:noProof/>
              </w:rPr>
              <w:t>Conductores Unipolares Con Aislación De Pvc:</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_Toc74851989 \h </w:instrText>
            </w:r>
            <w:r w:rsidR="00E70F17" w:rsidRPr="00C35335">
              <w:rPr>
                <w:b/>
                <w:noProof/>
                <w:webHidden/>
              </w:rPr>
            </w:r>
            <w:r w:rsidR="00E70F17" w:rsidRPr="00C35335">
              <w:rPr>
                <w:b/>
                <w:noProof/>
                <w:webHidden/>
              </w:rPr>
              <w:fldChar w:fldCharType="separate"/>
            </w:r>
            <w:r w:rsidR="00E70F17">
              <w:rPr>
                <w:b/>
                <w:noProof/>
                <w:webHidden/>
              </w:rPr>
              <w:t>49</w:t>
            </w:r>
            <w:r w:rsidR="00E70F17" w:rsidRPr="00C35335">
              <w:rPr>
                <w:b/>
                <w:noProof/>
                <w:webHidden/>
              </w:rPr>
              <w:fldChar w:fldCharType="end"/>
            </w:r>
          </w:hyperlink>
        </w:p>
        <w:p w14:paraId="6BD6092E"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90" w:history="1">
            <w:r w:rsidR="00E70F17" w:rsidRPr="00C35335">
              <w:rPr>
                <w:rStyle w:val="Hipervnculo"/>
                <w:b/>
                <w:noProof/>
              </w:rPr>
              <w:t>25.6.5</w:t>
            </w:r>
            <w:r w:rsidR="00E70F17" w:rsidRPr="00C35335">
              <w:rPr>
                <w:rFonts w:eastAsiaTheme="minorEastAsia"/>
                <w:b/>
                <w:noProof/>
                <w:lang w:eastAsia="es-AR"/>
              </w:rPr>
              <w:tab/>
            </w:r>
            <w:r w:rsidR="00E70F17" w:rsidRPr="00C35335">
              <w:rPr>
                <w:rStyle w:val="Hipervnculo"/>
                <w:b/>
                <w:noProof/>
              </w:rPr>
              <w:t>Tomacorrientes: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_Toc74851990 \h </w:instrText>
            </w:r>
            <w:r w:rsidR="00E70F17" w:rsidRPr="00C35335">
              <w:rPr>
                <w:b/>
                <w:noProof/>
                <w:webHidden/>
              </w:rPr>
            </w:r>
            <w:r w:rsidR="00E70F17" w:rsidRPr="00C35335">
              <w:rPr>
                <w:b/>
                <w:noProof/>
                <w:webHidden/>
              </w:rPr>
              <w:fldChar w:fldCharType="separate"/>
            </w:r>
            <w:r w:rsidR="00E70F17">
              <w:rPr>
                <w:b/>
                <w:noProof/>
                <w:webHidden/>
              </w:rPr>
              <w:t>49</w:t>
            </w:r>
            <w:r w:rsidR="00E70F17" w:rsidRPr="00C35335">
              <w:rPr>
                <w:b/>
                <w:noProof/>
                <w:webHidden/>
              </w:rPr>
              <w:fldChar w:fldCharType="end"/>
            </w:r>
          </w:hyperlink>
        </w:p>
        <w:p w14:paraId="0D2B08A6"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91" w:history="1">
            <w:r w:rsidR="00E70F17" w:rsidRPr="00C35335">
              <w:rPr>
                <w:rStyle w:val="Hipervnculo"/>
                <w:b/>
                <w:noProof/>
              </w:rPr>
              <w:t>25.6.6</w:t>
            </w:r>
            <w:r w:rsidR="00E70F17" w:rsidRPr="00C35335">
              <w:rPr>
                <w:rFonts w:eastAsiaTheme="minorEastAsia"/>
                <w:b/>
                <w:noProof/>
                <w:lang w:eastAsia="es-AR"/>
              </w:rPr>
              <w:tab/>
            </w:r>
            <w:r w:rsidR="00E70F17" w:rsidRPr="00C35335">
              <w:rPr>
                <w:rStyle w:val="Hipervnculo"/>
                <w:b/>
                <w:noProof/>
              </w:rPr>
              <w:t>Llaves De Comando De Pared:</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_Toc74851991 \h </w:instrText>
            </w:r>
            <w:r w:rsidR="00E70F17" w:rsidRPr="00C35335">
              <w:rPr>
                <w:b/>
                <w:noProof/>
                <w:webHidden/>
              </w:rPr>
            </w:r>
            <w:r w:rsidR="00E70F17" w:rsidRPr="00C35335">
              <w:rPr>
                <w:b/>
                <w:noProof/>
                <w:webHidden/>
              </w:rPr>
              <w:fldChar w:fldCharType="separate"/>
            </w:r>
            <w:r w:rsidR="00E70F17">
              <w:rPr>
                <w:b/>
                <w:noProof/>
                <w:webHidden/>
              </w:rPr>
              <w:t>50</w:t>
            </w:r>
            <w:r w:rsidR="00E70F17" w:rsidRPr="00C35335">
              <w:rPr>
                <w:b/>
                <w:noProof/>
                <w:webHidden/>
              </w:rPr>
              <w:fldChar w:fldCharType="end"/>
            </w:r>
          </w:hyperlink>
        </w:p>
        <w:p w14:paraId="46F7812D"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92" w:history="1">
            <w:r w:rsidR="00E70F17" w:rsidRPr="00C35335">
              <w:rPr>
                <w:rStyle w:val="Hipervnculo"/>
                <w:b/>
                <w:noProof/>
              </w:rPr>
              <w:t>25.6.7</w:t>
            </w:r>
            <w:r w:rsidR="00E70F17" w:rsidRPr="00C35335">
              <w:rPr>
                <w:rFonts w:eastAsiaTheme="minorEastAsia"/>
                <w:b/>
                <w:noProof/>
                <w:lang w:eastAsia="es-AR"/>
              </w:rPr>
              <w:tab/>
            </w:r>
            <w:r w:rsidR="00E70F17" w:rsidRPr="00C35335">
              <w:rPr>
                <w:rStyle w:val="Hipervnculo"/>
                <w:b/>
                <w:noProof/>
              </w:rPr>
              <w:t>Artefactos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_Toc74851992 \h </w:instrText>
            </w:r>
            <w:r w:rsidR="00E70F17" w:rsidRPr="00C35335">
              <w:rPr>
                <w:b/>
                <w:noProof/>
                <w:webHidden/>
              </w:rPr>
            </w:r>
            <w:r w:rsidR="00E70F17" w:rsidRPr="00C35335">
              <w:rPr>
                <w:b/>
                <w:noProof/>
                <w:webHidden/>
              </w:rPr>
              <w:fldChar w:fldCharType="separate"/>
            </w:r>
            <w:r w:rsidR="00E70F17">
              <w:rPr>
                <w:b/>
                <w:noProof/>
                <w:webHidden/>
              </w:rPr>
              <w:t>50</w:t>
            </w:r>
            <w:r w:rsidR="00E70F17" w:rsidRPr="00C35335">
              <w:rPr>
                <w:b/>
                <w:noProof/>
                <w:webHidden/>
              </w:rPr>
              <w:fldChar w:fldCharType="end"/>
            </w:r>
          </w:hyperlink>
        </w:p>
        <w:p w14:paraId="20237005"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93" w:history="1">
            <w:r w:rsidR="00E70F17" w:rsidRPr="00C35335">
              <w:rPr>
                <w:rStyle w:val="Hipervnculo"/>
                <w:b/>
                <w:noProof/>
              </w:rPr>
              <w:t>25.6.8</w:t>
            </w:r>
            <w:r w:rsidR="00E70F17" w:rsidRPr="00C35335">
              <w:rPr>
                <w:rFonts w:eastAsiaTheme="minorEastAsia"/>
                <w:b/>
                <w:noProof/>
                <w:lang w:eastAsia="es-AR"/>
              </w:rPr>
              <w:tab/>
            </w:r>
            <w:r w:rsidR="00E70F17" w:rsidRPr="00C35335">
              <w:rPr>
                <w:rStyle w:val="Hipervnculo"/>
                <w:b/>
                <w:noProof/>
              </w:rPr>
              <w:t>Cuadro Luminarias.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_Toc74851993 \h </w:instrText>
            </w:r>
            <w:r w:rsidR="00E70F17" w:rsidRPr="00C35335">
              <w:rPr>
                <w:b/>
                <w:noProof/>
                <w:webHidden/>
              </w:rPr>
            </w:r>
            <w:r w:rsidR="00E70F17" w:rsidRPr="00C35335">
              <w:rPr>
                <w:b/>
                <w:noProof/>
                <w:webHidden/>
              </w:rPr>
              <w:fldChar w:fldCharType="separate"/>
            </w:r>
            <w:r w:rsidR="00E70F17">
              <w:rPr>
                <w:b/>
                <w:noProof/>
                <w:webHidden/>
              </w:rPr>
              <w:t>50</w:t>
            </w:r>
            <w:r w:rsidR="00E70F17" w:rsidRPr="00C35335">
              <w:rPr>
                <w:b/>
                <w:noProof/>
                <w:webHidden/>
              </w:rPr>
              <w:fldChar w:fldCharType="end"/>
            </w:r>
          </w:hyperlink>
        </w:p>
        <w:p w14:paraId="0A8D2D09" w14:textId="77777777" w:rsidR="00E70F17" w:rsidRPr="00C35335" w:rsidRDefault="002C0797" w:rsidP="00E70F17">
          <w:pPr>
            <w:pStyle w:val="TDC3"/>
            <w:tabs>
              <w:tab w:val="left" w:pos="1320"/>
              <w:tab w:val="right" w:pos="8494"/>
            </w:tabs>
            <w:outlineLvl w:val="1"/>
            <w:rPr>
              <w:rFonts w:eastAsiaTheme="minorEastAsia"/>
              <w:b/>
              <w:noProof/>
              <w:lang w:eastAsia="es-AR"/>
            </w:rPr>
          </w:pPr>
          <w:hyperlink w:anchor="_Toc74851994" w:history="1">
            <w:r w:rsidR="00E70F17" w:rsidRPr="00C35335">
              <w:rPr>
                <w:rStyle w:val="Hipervnculo"/>
                <w:b/>
                <w:noProof/>
              </w:rPr>
              <w:t>25.6.9</w:t>
            </w:r>
            <w:r w:rsidR="00E70F17" w:rsidRPr="00C35335">
              <w:rPr>
                <w:rFonts w:eastAsiaTheme="minorEastAsia"/>
                <w:b/>
                <w:noProof/>
                <w:lang w:eastAsia="es-AR"/>
              </w:rPr>
              <w:tab/>
            </w:r>
            <w:r w:rsidR="00E70F17" w:rsidRPr="00C35335">
              <w:rPr>
                <w:rStyle w:val="Hipervnculo"/>
                <w:b/>
                <w:noProof/>
              </w:rPr>
              <w:t>Sensor De Movimiento.</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_Toc74851994 \h </w:instrText>
            </w:r>
            <w:r w:rsidR="00E70F17" w:rsidRPr="00C35335">
              <w:rPr>
                <w:b/>
                <w:noProof/>
                <w:webHidden/>
              </w:rPr>
            </w:r>
            <w:r w:rsidR="00E70F17" w:rsidRPr="00C35335">
              <w:rPr>
                <w:b/>
                <w:noProof/>
                <w:webHidden/>
              </w:rPr>
              <w:fldChar w:fldCharType="separate"/>
            </w:r>
            <w:r w:rsidR="00E70F17">
              <w:rPr>
                <w:b/>
                <w:noProof/>
                <w:webHidden/>
              </w:rPr>
              <w:t>50</w:t>
            </w:r>
            <w:r w:rsidR="00E70F17" w:rsidRPr="00C35335">
              <w:rPr>
                <w:b/>
                <w:noProof/>
                <w:webHidden/>
              </w:rPr>
              <w:fldChar w:fldCharType="end"/>
            </w:r>
          </w:hyperlink>
        </w:p>
        <w:p w14:paraId="6505751B" w14:textId="77777777" w:rsidR="00E70F17" w:rsidRPr="00C35335" w:rsidRDefault="002C0797" w:rsidP="00E70F17">
          <w:pPr>
            <w:pStyle w:val="TDC3"/>
            <w:tabs>
              <w:tab w:val="left" w:pos="1540"/>
              <w:tab w:val="right" w:pos="8494"/>
            </w:tabs>
            <w:outlineLvl w:val="1"/>
            <w:rPr>
              <w:rFonts w:eastAsiaTheme="minorEastAsia"/>
              <w:b/>
              <w:noProof/>
              <w:lang w:eastAsia="es-AR"/>
            </w:rPr>
          </w:pPr>
          <w:hyperlink w:anchor="_Toc74851995" w:history="1">
            <w:r w:rsidR="00E70F17" w:rsidRPr="00C35335">
              <w:rPr>
                <w:rStyle w:val="Hipervnculo"/>
                <w:b/>
                <w:noProof/>
              </w:rPr>
              <w:t>25.6.10</w:t>
            </w:r>
            <w:r w:rsidR="00E70F17" w:rsidRPr="00C35335">
              <w:rPr>
                <w:rFonts w:eastAsiaTheme="minorEastAsia"/>
                <w:b/>
                <w:noProof/>
                <w:lang w:eastAsia="es-AR"/>
              </w:rPr>
              <w:tab/>
            </w:r>
            <w:r w:rsidR="00E70F17" w:rsidRPr="00C35335">
              <w:rPr>
                <w:rStyle w:val="Hipervnculo"/>
                <w:b/>
                <w:noProof/>
              </w:rPr>
              <w:t>Anafe.</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_Toc74851995 \h </w:instrText>
            </w:r>
            <w:r w:rsidR="00E70F17" w:rsidRPr="00C35335">
              <w:rPr>
                <w:b/>
                <w:noProof/>
                <w:webHidden/>
              </w:rPr>
            </w:r>
            <w:r w:rsidR="00E70F17" w:rsidRPr="00C35335">
              <w:rPr>
                <w:b/>
                <w:noProof/>
                <w:webHidden/>
              </w:rPr>
              <w:fldChar w:fldCharType="separate"/>
            </w:r>
            <w:r w:rsidR="00E70F17">
              <w:rPr>
                <w:b/>
                <w:noProof/>
                <w:webHidden/>
              </w:rPr>
              <w:t>51</w:t>
            </w:r>
            <w:r w:rsidR="00E70F17" w:rsidRPr="00C35335">
              <w:rPr>
                <w:b/>
                <w:noProof/>
                <w:webHidden/>
              </w:rPr>
              <w:fldChar w:fldCharType="end"/>
            </w:r>
          </w:hyperlink>
        </w:p>
        <w:p w14:paraId="1D6A678D" w14:textId="77777777" w:rsidR="00E70F17" w:rsidRPr="00C35335" w:rsidRDefault="002C0797" w:rsidP="00E70F17">
          <w:pPr>
            <w:pStyle w:val="TDC3"/>
            <w:tabs>
              <w:tab w:val="left" w:pos="1540"/>
              <w:tab w:val="right" w:pos="8494"/>
            </w:tabs>
            <w:outlineLvl w:val="1"/>
            <w:rPr>
              <w:rFonts w:eastAsiaTheme="minorEastAsia"/>
              <w:b/>
              <w:noProof/>
              <w:lang w:eastAsia="es-AR"/>
            </w:rPr>
          </w:pPr>
          <w:hyperlink w:anchor="_Toc74851996" w:history="1">
            <w:r w:rsidR="00E70F17" w:rsidRPr="00C35335">
              <w:rPr>
                <w:rStyle w:val="Hipervnculo"/>
                <w:b/>
                <w:noProof/>
              </w:rPr>
              <w:t>25.6.11</w:t>
            </w:r>
            <w:r w:rsidR="00E70F17" w:rsidRPr="00C35335">
              <w:rPr>
                <w:rFonts w:eastAsiaTheme="minorEastAsia"/>
                <w:b/>
                <w:noProof/>
                <w:lang w:eastAsia="es-AR"/>
              </w:rPr>
              <w:tab/>
            </w:r>
            <w:r w:rsidR="00E70F17" w:rsidRPr="00C35335">
              <w:rPr>
                <w:rStyle w:val="Hipervnculo"/>
                <w:b/>
                <w:noProof/>
              </w:rPr>
              <w:t>Calefacción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_Toc74851996 \h </w:instrText>
            </w:r>
            <w:r w:rsidR="00E70F17" w:rsidRPr="00C35335">
              <w:rPr>
                <w:b/>
                <w:noProof/>
                <w:webHidden/>
              </w:rPr>
            </w:r>
            <w:r w:rsidR="00E70F17" w:rsidRPr="00C35335">
              <w:rPr>
                <w:b/>
                <w:noProof/>
                <w:webHidden/>
              </w:rPr>
              <w:fldChar w:fldCharType="separate"/>
            </w:r>
            <w:r w:rsidR="00E70F17">
              <w:rPr>
                <w:b/>
                <w:noProof/>
                <w:webHidden/>
              </w:rPr>
              <w:t>51</w:t>
            </w:r>
            <w:r w:rsidR="00E70F17" w:rsidRPr="00C35335">
              <w:rPr>
                <w:b/>
                <w:noProof/>
                <w:webHidden/>
              </w:rPr>
              <w:fldChar w:fldCharType="end"/>
            </w:r>
          </w:hyperlink>
        </w:p>
        <w:p w14:paraId="16133E6D"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1997" w:history="1">
            <w:r w:rsidR="00E70F17" w:rsidRPr="00C35335">
              <w:rPr>
                <w:rStyle w:val="Hipervnculo"/>
                <w:b/>
                <w:noProof/>
              </w:rPr>
              <w:t>26</w:t>
            </w:r>
            <w:r w:rsidR="00E70F17" w:rsidRPr="00C35335">
              <w:rPr>
                <w:rFonts w:eastAsiaTheme="minorEastAsia"/>
                <w:b/>
                <w:noProof/>
                <w:lang w:eastAsia="es-AR"/>
              </w:rPr>
              <w:tab/>
            </w:r>
            <w:r w:rsidR="00E70F17" w:rsidRPr="00C35335">
              <w:rPr>
                <w:rStyle w:val="Hipervnculo"/>
                <w:b/>
                <w:noProof/>
              </w:rPr>
              <w:t>Instalación Contra Incendio. Elementos De Señalización. Vías De Escape. Primeros Auxilios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_Toc74851997 \h </w:instrText>
            </w:r>
            <w:r w:rsidR="00E70F17" w:rsidRPr="00C35335">
              <w:rPr>
                <w:b/>
                <w:noProof/>
                <w:webHidden/>
              </w:rPr>
            </w:r>
            <w:r w:rsidR="00E70F17" w:rsidRPr="00C35335">
              <w:rPr>
                <w:b/>
                <w:noProof/>
                <w:webHidden/>
              </w:rPr>
              <w:fldChar w:fldCharType="separate"/>
            </w:r>
            <w:r w:rsidR="00E70F17">
              <w:rPr>
                <w:b/>
                <w:noProof/>
                <w:webHidden/>
              </w:rPr>
              <w:t>52</w:t>
            </w:r>
            <w:r w:rsidR="00E70F17" w:rsidRPr="00C35335">
              <w:rPr>
                <w:b/>
                <w:noProof/>
                <w:webHidden/>
              </w:rPr>
              <w:fldChar w:fldCharType="end"/>
            </w:r>
          </w:hyperlink>
        </w:p>
        <w:p w14:paraId="7B4EA9E5"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98" w:history="1">
            <w:r w:rsidR="00E70F17" w:rsidRPr="00C35335">
              <w:rPr>
                <w:rStyle w:val="Hipervnculo"/>
                <w:b/>
                <w:noProof/>
              </w:rPr>
              <w:t>26.1</w:t>
            </w:r>
            <w:r w:rsidR="00E70F17" w:rsidRPr="00C35335">
              <w:rPr>
                <w:rFonts w:eastAsiaTheme="minorEastAsia"/>
                <w:b/>
                <w:noProof/>
                <w:lang w:eastAsia="es-AR"/>
              </w:rPr>
              <w:tab/>
            </w:r>
            <w:r w:rsidR="00E70F17" w:rsidRPr="00C35335">
              <w:rPr>
                <w:rStyle w:val="Hipervnculo"/>
                <w:b/>
                <w:noProof/>
              </w:rPr>
              <w:t>Vías De Escape</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_Toc74851998 \h </w:instrText>
            </w:r>
            <w:r w:rsidR="00E70F17" w:rsidRPr="00C35335">
              <w:rPr>
                <w:b/>
                <w:noProof/>
                <w:webHidden/>
              </w:rPr>
            </w:r>
            <w:r w:rsidR="00E70F17" w:rsidRPr="00C35335">
              <w:rPr>
                <w:b/>
                <w:noProof/>
                <w:webHidden/>
              </w:rPr>
              <w:fldChar w:fldCharType="separate"/>
            </w:r>
            <w:r w:rsidR="00E70F17">
              <w:rPr>
                <w:b/>
                <w:noProof/>
                <w:webHidden/>
              </w:rPr>
              <w:t>52</w:t>
            </w:r>
            <w:r w:rsidR="00E70F17" w:rsidRPr="00C35335">
              <w:rPr>
                <w:b/>
                <w:noProof/>
                <w:webHidden/>
              </w:rPr>
              <w:fldChar w:fldCharType="end"/>
            </w:r>
          </w:hyperlink>
        </w:p>
        <w:p w14:paraId="13D8AF47"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1999" w:history="1">
            <w:r w:rsidR="00E70F17" w:rsidRPr="00C35335">
              <w:rPr>
                <w:rStyle w:val="Hipervnculo"/>
                <w:b/>
                <w:noProof/>
              </w:rPr>
              <w:t>26.2</w:t>
            </w:r>
            <w:r w:rsidR="00E70F17" w:rsidRPr="00C35335">
              <w:rPr>
                <w:rFonts w:eastAsiaTheme="minorEastAsia"/>
                <w:b/>
                <w:noProof/>
                <w:lang w:eastAsia="es-AR"/>
              </w:rPr>
              <w:tab/>
            </w:r>
            <w:r w:rsidR="00E70F17" w:rsidRPr="00C35335">
              <w:rPr>
                <w:rStyle w:val="Hipervnculo"/>
                <w:b/>
                <w:noProof/>
              </w:rPr>
              <w:t>Matafuegos.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_Toc74851999 \h </w:instrText>
            </w:r>
            <w:r w:rsidR="00E70F17" w:rsidRPr="00C35335">
              <w:rPr>
                <w:b/>
                <w:noProof/>
                <w:webHidden/>
              </w:rPr>
            </w:r>
            <w:r w:rsidR="00E70F17" w:rsidRPr="00C35335">
              <w:rPr>
                <w:b/>
                <w:noProof/>
                <w:webHidden/>
              </w:rPr>
              <w:fldChar w:fldCharType="separate"/>
            </w:r>
            <w:r w:rsidR="00E70F17">
              <w:rPr>
                <w:b/>
                <w:noProof/>
                <w:webHidden/>
              </w:rPr>
              <w:t>52</w:t>
            </w:r>
            <w:r w:rsidR="00E70F17" w:rsidRPr="00C35335">
              <w:rPr>
                <w:b/>
                <w:noProof/>
                <w:webHidden/>
              </w:rPr>
              <w:fldChar w:fldCharType="end"/>
            </w:r>
          </w:hyperlink>
        </w:p>
        <w:p w14:paraId="7AC8FEA5"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2000" w:history="1">
            <w:r w:rsidR="00E70F17" w:rsidRPr="00C35335">
              <w:rPr>
                <w:rStyle w:val="Hipervnculo"/>
                <w:b/>
                <w:noProof/>
              </w:rPr>
              <w:t>26.3</w:t>
            </w:r>
            <w:r w:rsidR="00E70F17" w:rsidRPr="00C35335">
              <w:rPr>
                <w:rFonts w:eastAsiaTheme="minorEastAsia"/>
                <w:b/>
                <w:noProof/>
                <w:lang w:eastAsia="es-AR"/>
              </w:rPr>
              <w:tab/>
            </w:r>
            <w:r w:rsidR="00E70F17" w:rsidRPr="00C35335">
              <w:rPr>
                <w:rStyle w:val="Hipervnculo"/>
                <w:b/>
                <w:noProof/>
              </w:rPr>
              <w:t>Botiquín.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_Toc74852000 \h </w:instrText>
            </w:r>
            <w:r w:rsidR="00E70F17" w:rsidRPr="00C35335">
              <w:rPr>
                <w:b/>
                <w:noProof/>
                <w:webHidden/>
              </w:rPr>
            </w:r>
            <w:r w:rsidR="00E70F17" w:rsidRPr="00C35335">
              <w:rPr>
                <w:b/>
                <w:noProof/>
                <w:webHidden/>
              </w:rPr>
              <w:fldChar w:fldCharType="separate"/>
            </w:r>
            <w:r w:rsidR="00E70F17">
              <w:rPr>
                <w:b/>
                <w:noProof/>
                <w:webHidden/>
              </w:rPr>
              <w:t>53</w:t>
            </w:r>
            <w:r w:rsidR="00E70F17" w:rsidRPr="00C35335">
              <w:rPr>
                <w:b/>
                <w:noProof/>
                <w:webHidden/>
              </w:rPr>
              <w:fldChar w:fldCharType="end"/>
            </w:r>
          </w:hyperlink>
        </w:p>
        <w:p w14:paraId="0BDE0791"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2001" w:history="1">
            <w:r w:rsidR="00E70F17" w:rsidRPr="00C35335">
              <w:rPr>
                <w:rStyle w:val="Hipervnculo"/>
                <w:b/>
                <w:noProof/>
              </w:rPr>
              <w:t>27</w:t>
            </w:r>
            <w:r w:rsidR="00E70F17" w:rsidRPr="00C35335">
              <w:rPr>
                <w:rFonts w:eastAsiaTheme="minorEastAsia"/>
                <w:b/>
                <w:noProof/>
                <w:lang w:eastAsia="es-AR"/>
              </w:rPr>
              <w:tab/>
            </w:r>
            <w:r w:rsidR="00E70F17" w:rsidRPr="00C35335">
              <w:rPr>
                <w:rStyle w:val="Hipervnculo"/>
                <w:b/>
                <w:noProof/>
              </w:rPr>
              <w:t>Mobiliario Y Mesadas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_Toc74852001 \h </w:instrText>
            </w:r>
            <w:r w:rsidR="00E70F17" w:rsidRPr="00C35335">
              <w:rPr>
                <w:b/>
                <w:noProof/>
                <w:webHidden/>
              </w:rPr>
            </w:r>
            <w:r w:rsidR="00E70F17" w:rsidRPr="00C35335">
              <w:rPr>
                <w:b/>
                <w:noProof/>
                <w:webHidden/>
              </w:rPr>
              <w:fldChar w:fldCharType="separate"/>
            </w:r>
            <w:r w:rsidR="00E70F17">
              <w:rPr>
                <w:b/>
                <w:noProof/>
                <w:webHidden/>
              </w:rPr>
              <w:t>54</w:t>
            </w:r>
            <w:r w:rsidR="00E70F17" w:rsidRPr="00C35335">
              <w:rPr>
                <w:b/>
                <w:noProof/>
                <w:webHidden/>
              </w:rPr>
              <w:fldChar w:fldCharType="end"/>
            </w:r>
          </w:hyperlink>
        </w:p>
        <w:p w14:paraId="5FD4F075"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2002" w:history="1">
            <w:r w:rsidR="00E70F17" w:rsidRPr="00C35335">
              <w:rPr>
                <w:rStyle w:val="Hipervnculo"/>
                <w:b/>
                <w:noProof/>
              </w:rPr>
              <w:t>27.1</w:t>
            </w:r>
            <w:r w:rsidR="00E70F17" w:rsidRPr="00C35335">
              <w:rPr>
                <w:rFonts w:eastAsiaTheme="minorEastAsia"/>
                <w:b/>
                <w:noProof/>
                <w:lang w:eastAsia="es-AR"/>
              </w:rPr>
              <w:tab/>
            </w:r>
            <w:r w:rsidR="00E70F17" w:rsidRPr="00C35335">
              <w:rPr>
                <w:rStyle w:val="Hipervnculo"/>
                <w:b/>
                <w:noProof/>
              </w:rPr>
              <w:t>Exterior. Mesas Y Bancos. Sector Picnic</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_Toc74852002 \h </w:instrText>
            </w:r>
            <w:r w:rsidR="00E70F17" w:rsidRPr="00C35335">
              <w:rPr>
                <w:b/>
                <w:noProof/>
                <w:webHidden/>
              </w:rPr>
            </w:r>
            <w:r w:rsidR="00E70F17" w:rsidRPr="00C35335">
              <w:rPr>
                <w:b/>
                <w:noProof/>
                <w:webHidden/>
              </w:rPr>
              <w:fldChar w:fldCharType="separate"/>
            </w:r>
            <w:r w:rsidR="00E70F17">
              <w:rPr>
                <w:b/>
                <w:noProof/>
                <w:webHidden/>
              </w:rPr>
              <w:t>54</w:t>
            </w:r>
            <w:r w:rsidR="00E70F17" w:rsidRPr="00C35335">
              <w:rPr>
                <w:b/>
                <w:noProof/>
                <w:webHidden/>
              </w:rPr>
              <w:fldChar w:fldCharType="end"/>
            </w:r>
          </w:hyperlink>
        </w:p>
        <w:p w14:paraId="0719ADD8" w14:textId="473D0B86" w:rsidR="00E70F17" w:rsidRPr="00C35335" w:rsidRDefault="002C0797" w:rsidP="00E70F17">
          <w:pPr>
            <w:pStyle w:val="TDC2"/>
            <w:tabs>
              <w:tab w:val="left" w:pos="880"/>
              <w:tab w:val="right" w:pos="8494"/>
            </w:tabs>
            <w:outlineLvl w:val="1"/>
            <w:rPr>
              <w:rFonts w:eastAsiaTheme="minorEastAsia"/>
              <w:b/>
              <w:noProof/>
              <w:lang w:eastAsia="es-AR"/>
            </w:rPr>
          </w:pPr>
          <w:hyperlink w:anchor="_Toc74852003" w:history="1">
            <w:r w:rsidR="00E70F17" w:rsidRPr="00C35335">
              <w:rPr>
                <w:rStyle w:val="Hipervnculo"/>
                <w:b/>
                <w:noProof/>
              </w:rPr>
              <w:t>27.2</w:t>
            </w:r>
            <w:r w:rsidR="00E70F17" w:rsidRPr="00C35335">
              <w:rPr>
                <w:rFonts w:eastAsiaTheme="minorEastAsia"/>
                <w:b/>
                <w:noProof/>
                <w:lang w:eastAsia="es-AR"/>
              </w:rPr>
              <w:tab/>
            </w:r>
            <w:r w:rsidR="00EE557E">
              <w:rPr>
                <w:rStyle w:val="Hipervnculo"/>
                <w:b/>
                <w:noProof/>
              </w:rPr>
              <w:t>Kichenet del SUM</w:t>
            </w:r>
            <w:r w:rsidR="00E70F17" w:rsidRPr="00C35335">
              <w:rPr>
                <w:rStyle w:val="Hipervnculo"/>
                <w:b/>
                <w:noProof/>
              </w:rPr>
              <w:t>.</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_Toc74852003 \h </w:instrText>
            </w:r>
            <w:r w:rsidR="00E70F17" w:rsidRPr="00C35335">
              <w:rPr>
                <w:b/>
                <w:noProof/>
                <w:webHidden/>
              </w:rPr>
            </w:r>
            <w:r w:rsidR="00E70F17" w:rsidRPr="00C35335">
              <w:rPr>
                <w:b/>
                <w:noProof/>
                <w:webHidden/>
              </w:rPr>
              <w:fldChar w:fldCharType="separate"/>
            </w:r>
            <w:r w:rsidR="00E70F17">
              <w:rPr>
                <w:b/>
                <w:noProof/>
                <w:webHidden/>
              </w:rPr>
              <w:t>54</w:t>
            </w:r>
            <w:r w:rsidR="00E70F17" w:rsidRPr="00C35335">
              <w:rPr>
                <w:b/>
                <w:noProof/>
                <w:webHidden/>
              </w:rPr>
              <w:fldChar w:fldCharType="end"/>
            </w:r>
          </w:hyperlink>
        </w:p>
        <w:p w14:paraId="7F2EFC2D"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2004" w:history="1">
            <w:r w:rsidR="00E70F17" w:rsidRPr="00C35335">
              <w:rPr>
                <w:rStyle w:val="Hipervnculo"/>
                <w:b/>
                <w:noProof/>
              </w:rPr>
              <w:t>27.3</w:t>
            </w:r>
            <w:r w:rsidR="00E70F17" w:rsidRPr="00C35335">
              <w:rPr>
                <w:rFonts w:eastAsiaTheme="minorEastAsia"/>
                <w:b/>
                <w:noProof/>
                <w:lang w:eastAsia="es-AR"/>
              </w:rPr>
              <w:tab/>
            </w:r>
            <w:r w:rsidR="00E70F17" w:rsidRPr="00C35335">
              <w:rPr>
                <w:rStyle w:val="Hipervnculo"/>
                <w:b/>
                <w:noProof/>
              </w:rPr>
              <w:t>Mostrador Recepción.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_Toc74852004 \h </w:instrText>
            </w:r>
            <w:r w:rsidR="00E70F17" w:rsidRPr="00C35335">
              <w:rPr>
                <w:b/>
                <w:noProof/>
                <w:webHidden/>
              </w:rPr>
            </w:r>
            <w:r w:rsidR="00E70F17" w:rsidRPr="00C35335">
              <w:rPr>
                <w:b/>
                <w:noProof/>
                <w:webHidden/>
              </w:rPr>
              <w:fldChar w:fldCharType="separate"/>
            </w:r>
            <w:r w:rsidR="00E70F17">
              <w:rPr>
                <w:b/>
                <w:noProof/>
                <w:webHidden/>
              </w:rPr>
              <w:t>54</w:t>
            </w:r>
            <w:r w:rsidR="00E70F17" w:rsidRPr="00C35335">
              <w:rPr>
                <w:b/>
                <w:noProof/>
                <w:webHidden/>
              </w:rPr>
              <w:fldChar w:fldCharType="end"/>
            </w:r>
          </w:hyperlink>
        </w:p>
        <w:p w14:paraId="488D39D7"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2005" w:history="1">
            <w:r w:rsidR="00E70F17" w:rsidRPr="00C35335">
              <w:rPr>
                <w:rStyle w:val="Hipervnculo"/>
                <w:b/>
                <w:noProof/>
              </w:rPr>
              <w:t>27.4</w:t>
            </w:r>
            <w:r w:rsidR="00E70F17" w:rsidRPr="00C35335">
              <w:rPr>
                <w:rFonts w:eastAsiaTheme="minorEastAsia"/>
                <w:b/>
                <w:noProof/>
                <w:lang w:eastAsia="es-AR"/>
              </w:rPr>
              <w:tab/>
            </w:r>
            <w:r w:rsidR="00E70F17" w:rsidRPr="00C35335">
              <w:rPr>
                <w:rStyle w:val="Hipervnculo"/>
                <w:b/>
                <w:noProof/>
              </w:rPr>
              <w:t>Mueble Office.</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_Toc74852005 \h </w:instrText>
            </w:r>
            <w:r w:rsidR="00E70F17" w:rsidRPr="00C35335">
              <w:rPr>
                <w:b/>
                <w:noProof/>
                <w:webHidden/>
              </w:rPr>
            </w:r>
            <w:r w:rsidR="00E70F17" w:rsidRPr="00C35335">
              <w:rPr>
                <w:b/>
                <w:noProof/>
                <w:webHidden/>
              </w:rPr>
              <w:fldChar w:fldCharType="separate"/>
            </w:r>
            <w:r w:rsidR="00E70F17">
              <w:rPr>
                <w:b/>
                <w:noProof/>
                <w:webHidden/>
              </w:rPr>
              <w:t>55</w:t>
            </w:r>
            <w:r w:rsidR="00E70F17" w:rsidRPr="00C35335">
              <w:rPr>
                <w:b/>
                <w:noProof/>
                <w:webHidden/>
              </w:rPr>
              <w:fldChar w:fldCharType="end"/>
            </w:r>
          </w:hyperlink>
        </w:p>
        <w:p w14:paraId="6CF0D1BB"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2006" w:history="1">
            <w:r w:rsidR="00E70F17" w:rsidRPr="00C35335">
              <w:rPr>
                <w:rStyle w:val="Hipervnculo"/>
                <w:b/>
                <w:noProof/>
              </w:rPr>
              <w:t>27.5</w:t>
            </w:r>
            <w:r w:rsidR="00E70F17" w:rsidRPr="00C35335">
              <w:rPr>
                <w:rFonts w:eastAsiaTheme="minorEastAsia"/>
                <w:b/>
                <w:noProof/>
                <w:lang w:eastAsia="es-AR"/>
              </w:rPr>
              <w:tab/>
            </w:r>
            <w:r w:rsidR="00E70F17" w:rsidRPr="00C35335">
              <w:rPr>
                <w:rStyle w:val="Hipervnculo"/>
                <w:b/>
                <w:noProof/>
              </w:rPr>
              <w:t>Mueble Baño Guardafauna.</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_Toc74852006 \h </w:instrText>
            </w:r>
            <w:r w:rsidR="00E70F17" w:rsidRPr="00C35335">
              <w:rPr>
                <w:b/>
                <w:noProof/>
                <w:webHidden/>
              </w:rPr>
            </w:r>
            <w:r w:rsidR="00E70F17" w:rsidRPr="00C35335">
              <w:rPr>
                <w:b/>
                <w:noProof/>
                <w:webHidden/>
              </w:rPr>
              <w:fldChar w:fldCharType="separate"/>
            </w:r>
            <w:r w:rsidR="00E70F17">
              <w:rPr>
                <w:b/>
                <w:noProof/>
                <w:webHidden/>
              </w:rPr>
              <w:t>55</w:t>
            </w:r>
            <w:r w:rsidR="00E70F17" w:rsidRPr="00C35335">
              <w:rPr>
                <w:b/>
                <w:noProof/>
                <w:webHidden/>
              </w:rPr>
              <w:fldChar w:fldCharType="end"/>
            </w:r>
          </w:hyperlink>
        </w:p>
        <w:p w14:paraId="6DAAF0F6"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2007" w:history="1">
            <w:r w:rsidR="00E70F17" w:rsidRPr="00C35335">
              <w:rPr>
                <w:rStyle w:val="Hipervnculo"/>
                <w:b/>
                <w:noProof/>
              </w:rPr>
              <w:t>27.6</w:t>
            </w:r>
            <w:r w:rsidR="00E70F17" w:rsidRPr="00C35335">
              <w:rPr>
                <w:rFonts w:eastAsiaTheme="minorEastAsia"/>
                <w:b/>
                <w:noProof/>
                <w:lang w:eastAsia="es-AR"/>
              </w:rPr>
              <w:tab/>
            </w:r>
            <w:r w:rsidR="00E70F17" w:rsidRPr="00C35335">
              <w:rPr>
                <w:rStyle w:val="Hipervnculo"/>
                <w:b/>
                <w:noProof/>
              </w:rPr>
              <w:t>Estante Baño De Servicio De Recepción.</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_Toc74852007 \h </w:instrText>
            </w:r>
            <w:r w:rsidR="00E70F17" w:rsidRPr="00C35335">
              <w:rPr>
                <w:b/>
                <w:noProof/>
                <w:webHidden/>
              </w:rPr>
            </w:r>
            <w:r w:rsidR="00E70F17" w:rsidRPr="00C35335">
              <w:rPr>
                <w:b/>
                <w:noProof/>
                <w:webHidden/>
              </w:rPr>
              <w:fldChar w:fldCharType="separate"/>
            </w:r>
            <w:r w:rsidR="00E70F17">
              <w:rPr>
                <w:b/>
                <w:noProof/>
                <w:webHidden/>
              </w:rPr>
              <w:t>55</w:t>
            </w:r>
            <w:r w:rsidR="00E70F17" w:rsidRPr="00C35335">
              <w:rPr>
                <w:b/>
                <w:noProof/>
                <w:webHidden/>
              </w:rPr>
              <w:fldChar w:fldCharType="end"/>
            </w:r>
          </w:hyperlink>
        </w:p>
        <w:p w14:paraId="51EAFB49"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2008" w:history="1">
            <w:r w:rsidR="00E70F17" w:rsidRPr="00C35335">
              <w:rPr>
                <w:rStyle w:val="Hipervnculo"/>
                <w:b/>
                <w:noProof/>
              </w:rPr>
              <w:t>27.7</w:t>
            </w:r>
            <w:r w:rsidR="00E70F17" w:rsidRPr="00C35335">
              <w:rPr>
                <w:rFonts w:eastAsiaTheme="minorEastAsia"/>
                <w:b/>
                <w:noProof/>
                <w:lang w:eastAsia="es-AR"/>
              </w:rPr>
              <w:tab/>
            </w:r>
            <w:r w:rsidR="00E70F17" w:rsidRPr="00C35335">
              <w:rPr>
                <w:rStyle w:val="Hipervnculo"/>
                <w:b/>
                <w:noProof/>
              </w:rPr>
              <w:t>Mesadas.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_Toc74852008 \h </w:instrText>
            </w:r>
            <w:r w:rsidR="00E70F17" w:rsidRPr="00C35335">
              <w:rPr>
                <w:b/>
                <w:noProof/>
                <w:webHidden/>
              </w:rPr>
            </w:r>
            <w:r w:rsidR="00E70F17" w:rsidRPr="00C35335">
              <w:rPr>
                <w:b/>
                <w:noProof/>
                <w:webHidden/>
              </w:rPr>
              <w:fldChar w:fldCharType="separate"/>
            </w:r>
            <w:r w:rsidR="00E70F17">
              <w:rPr>
                <w:b/>
                <w:noProof/>
                <w:webHidden/>
              </w:rPr>
              <w:t>55</w:t>
            </w:r>
            <w:r w:rsidR="00E70F17" w:rsidRPr="00C35335">
              <w:rPr>
                <w:b/>
                <w:noProof/>
                <w:webHidden/>
              </w:rPr>
              <w:fldChar w:fldCharType="end"/>
            </w:r>
          </w:hyperlink>
        </w:p>
        <w:p w14:paraId="3EB70B57" w14:textId="77777777" w:rsidR="00E70F17" w:rsidRPr="00C35335" w:rsidRDefault="002C0797" w:rsidP="00E70F17">
          <w:pPr>
            <w:pStyle w:val="TDC1"/>
            <w:tabs>
              <w:tab w:val="left" w:pos="660"/>
              <w:tab w:val="right" w:pos="8494"/>
            </w:tabs>
            <w:outlineLvl w:val="1"/>
            <w:rPr>
              <w:rFonts w:eastAsiaTheme="minorEastAsia"/>
              <w:b/>
              <w:noProof/>
              <w:lang w:eastAsia="es-AR"/>
            </w:rPr>
          </w:pPr>
          <w:hyperlink w:anchor="_Toc74852009" w:history="1">
            <w:r w:rsidR="00E70F17" w:rsidRPr="00C35335">
              <w:rPr>
                <w:rStyle w:val="Hipervnculo"/>
                <w:b/>
                <w:noProof/>
              </w:rPr>
              <w:t>28</w:t>
            </w:r>
            <w:r w:rsidR="00E70F17" w:rsidRPr="00C35335">
              <w:rPr>
                <w:rFonts w:eastAsiaTheme="minorEastAsia"/>
                <w:b/>
                <w:noProof/>
                <w:lang w:eastAsia="es-AR"/>
              </w:rPr>
              <w:tab/>
            </w:r>
            <w:r w:rsidR="00E70F17" w:rsidRPr="00C35335">
              <w:rPr>
                <w:rStyle w:val="Hipervnculo"/>
                <w:b/>
                <w:noProof/>
              </w:rPr>
              <w:t>Obras Exteriores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_Toc74852009 \h </w:instrText>
            </w:r>
            <w:r w:rsidR="00E70F17" w:rsidRPr="00C35335">
              <w:rPr>
                <w:b/>
                <w:noProof/>
                <w:webHidden/>
              </w:rPr>
            </w:r>
            <w:r w:rsidR="00E70F17" w:rsidRPr="00C35335">
              <w:rPr>
                <w:b/>
                <w:noProof/>
                <w:webHidden/>
              </w:rPr>
              <w:fldChar w:fldCharType="separate"/>
            </w:r>
            <w:r w:rsidR="00E70F17">
              <w:rPr>
                <w:b/>
                <w:noProof/>
                <w:webHidden/>
              </w:rPr>
              <w:t>56</w:t>
            </w:r>
            <w:r w:rsidR="00E70F17" w:rsidRPr="00C35335">
              <w:rPr>
                <w:b/>
                <w:noProof/>
                <w:webHidden/>
              </w:rPr>
              <w:fldChar w:fldCharType="end"/>
            </w:r>
          </w:hyperlink>
        </w:p>
        <w:p w14:paraId="0F3AF10F"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2010" w:history="1">
            <w:r w:rsidR="00E70F17" w:rsidRPr="00C35335">
              <w:rPr>
                <w:rStyle w:val="Hipervnculo"/>
                <w:b/>
                <w:noProof/>
              </w:rPr>
              <w:t>28.1</w:t>
            </w:r>
            <w:r w:rsidR="00E70F17" w:rsidRPr="00C35335">
              <w:rPr>
                <w:rFonts w:eastAsiaTheme="minorEastAsia"/>
                <w:b/>
                <w:noProof/>
                <w:lang w:eastAsia="es-AR"/>
              </w:rPr>
              <w:tab/>
            </w:r>
            <w:r w:rsidR="00E70F17" w:rsidRPr="00C35335">
              <w:rPr>
                <w:rStyle w:val="Hipervnculo"/>
                <w:b/>
                <w:noProof/>
              </w:rPr>
              <w:t>Casillas De Reparo/Refugios.</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_Toc74852010 \h </w:instrText>
            </w:r>
            <w:r w:rsidR="00E70F17" w:rsidRPr="00C35335">
              <w:rPr>
                <w:b/>
                <w:noProof/>
                <w:webHidden/>
              </w:rPr>
            </w:r>
            <w:r w:rsidR="00E70F17" w:rsidRPr="00C35335">
              <w:rPr>
                <w:b/>
                <w:noProof/>
                <w:webHidden/>
              </w:rPr>
              <w:fldChar w:fldCharType="separate"/>
            </w:r>
            <w:r w:rsidR="00E70F17">
              <w:rPr>
                <w:b/>
                <w:noProof/>
                <w:webHidden/>
              </w:rPr>
              <w:t>56</w:t>
            </w:r>
            <w:r w:rsidR="00E70F17" w:rsidRPr="00C35335">
              <w:rPr>
                <w:b/>
                <w:noProof/>
                <w:webHidden/>
              </w:rPr>
              <w:fldChar w:fldCharType="end"/>
            </w:r>
          </w:hyperlink>
        </w:p>
        <w:p w14:paraId="633E87DE" w14:textId="77777777" w:rsidR="00E70F17" w:rsidRPr="00C35335" w:rsidRDefault="002C0797" w:rsidP="00E70F17">
          <w:pPr>
            <w:pStyle w:val="TDC2"/>
            <w:tabs>
              <w:tab w:val="left" w:pos="880"/>
              <w:tab w:val="right" w:pos="8494"/>
            </w:tabs>
            <w:outlineLvl w:val="1"/>
            <w:rPr>
              <w:rFonts w:eastAsiaTheme="minorEastAsia"/>
              <w:b/>
              <w:noProof/>
              <w:lang w:eastAsia="es-AR"/>
            </w:rPr>
          </w:pPr>
          <w:hyperlink w:anchor="_Toc74852011" w:history="1">
            <w:r w:rsidR="00E70F17" w:rsidRPr="00C35335">
              <w:rPr>
                <w:rStyle w:val="Hipervnculo"/>
                <w:b/>
                <w:noProof/>
              </w:rPr>
              <w:t>28.2</w:t>
            </w:r>
            <w:r w:rsidR="00E70F17" w:rsidRPr="00C35335">
              <w:rPr>
                <w:rFonts w:eastAsiaTheme="minorEastAsia"/>
                <w:b/>
                <w:noProof/>
                <w:lang w:eastAsia="es-AR"/>
              </w:rPr>
              <w:tab/>
            </w:r>
            <w:r w:rsidR="00E70F17" w:rsidRPr="00C35335">
              <w:rPr>
                <w:rStyle w:val="Hipervnculo"/>
                <w:b/>
                <w:noProof/>
              </w:rPr>
              <w:t>Cartel De Acceso Ruta 3</w:t>
            </w:r>
            <w:r w:rsidR="00E70F17" w:rsidRPr="00C35335">
              <w:rPr>
                <w:b/>
                <w:noProof/>
                <w:webHidden/>
              </w:rPr>
              <w:tab/>
            </w:r>
            <w:r w:rsidR="00E70F17" w:rsidRPr="00C35335">
              <w:rPr>
                <w:b/>
                <w:noProof/>
                <w:webHidden/>
              </w:rPr>
              <w:fldChar w:fldCharType="begin"/>
            </w:r>
            <w:r w:rsidR="00E70F17" w:rsidRPr="00C35335">
              <w:rPr>
                <w:b/>
                <w:noProof/>
                <w:webHidden/>
              </w:rPr>
              <w:instrText xml:space="preserve"> PAGEREF _Toc74852011 \h </w:instrText>
            </w:r>
            <w:r w:rsidR="00E70F17" w:rsidRPr="00C35335">
              <w:rPr>
                <w:b/>
                <w:noProof/>
                <w:webHidden/>
              </w:rPr>
            </w:r>
            <w:r w:rsidR="00E70F17" w:rsidRPr="00C35335">
              <w:rPr>
                <w:b/>
                <w:noProof/>
                <w:webHidden/>
              </w:rPr>
              <w:fldChar w:fldCharType="separate"/>
            </w:r>
            <w:r w:rsidR="00E70F17">
              <w:rPr>
                <w:b/>
                <w:noProof/>
                <w:webHidden/>
              </w:rPr>
              <w:t>56</w:t>
            </w:r>
            <w:r w:rsidR="00E70F17" w:rsidRPr="00C35335">
              <w:rPr>
                <w:b/>
                <w:noProof/>
                <w:webHidden/>
              </w:rPr>
              <w:fldChar w:fldCharType="end"/>
            </w:r>
          </w:hyperlink>
        </w:p>
        <w:p w14:paraId="70EF2B0F" w14:textId="77777777" w:rsidR="00E70F17" w:rsidRDefault="00E70F17" w:rsidP="00E70F17">
          <w:pPr>
            <w:outlineLvl w:val="1"/>
          </w:pPr>
          <w:r w:rsidRPr="00C35335">
            <w:rPr>
              <w:b/>
              <w:bCs/>
            </w:rPr>
            <w:fldChar w:fldCharType="end"/>
          </w:r>
        </w:p>
      </w:sdtContent>
    </w:sdt>
    <w:p w14:paraId="2253CF5E" w14:textId="77777777" w:rsidR="00E70F17" w:rsidRDefault="00E70F17" w:rsidP="00E70F17"/>
    <w:p w14:paraId="044718CD" w14:textId="77777777" w:rsidR="00E70F17" w:rsidRDefault="00E70F17" w:rsidP="00E70F17"/>
    <w:p w14:paraId="368F272C" w14:textId="77777777" w:rsidR="00E70F17" w:rsidRDefault="00E70F17" w:rsidP="00E70F17"/>
    <w:p w14:paraId="2CDE8D64" w14:textId="77777777" w:rsidR="00E70F17" w:rsidRDefault="00E70F17" w:rsidP="00E70F17"/>
    <w:p w14:paraId="70E2F6F6" w14:textId="77777777" w:rsidR="00E70F17" w:rsidRDefault="00E70F17" w:rsidP="00E70F17"/>
    <w:p w14:paraId="4E294011" w14:textId="77777777" w:rsidR="00E70F17" w:rsidRDefault="00E70F17" w:rsidP="00E70F17"/>
    <w:p w14:paraId="1F8B9A07" w14:textId="77777777" w:rsidR="00E70F17" w:rsidRDefault="00E70F17" w:rsidP="00E70F17"/>
    <w:p w14:paraId="49A0CDD1" w14:textId="77777777" w:rsidR="00E70F17" w:rsidRDefault="00E70F17" w:rsidP="00E70F17">
      <w:pPr>
        <w:spacing w:line="259" w:lineRule="auto"/>
      </w:pPr>
      <w:r>
        <w:br w:type="page"/>
      </w:r>
    </w:p>
    <w:p w14:paraId="3904AB82" w14:textId="77777777" w:rsidR="00E70F17" w:rsidRPr="00F97851" w:rsidRDefault="00E70F17" w:rsidP="00E70F17">
      <w:pPr>
        <w:pStyle w:val="Ttulo1"/>
        <w:numPr>
          <w:ilvl w:val="0"/>
          <w:numId w:val="26"/>
        </w:numPr>
        <w:spacing w:line="360" w:lineRule="auto"/>
        <w:jc w:val="both"/>
      </w:pPr>
      <w:bookmarkStart w:id="0" w:name="_Toc74851904"/>
      <w:r w:rsidRPr="00F97851">
        <w:lastRenderedPageBreak/>
        <w:t>OBJETO:</w:t>
      </w:r>
      <w:bookmarkEnd w:id="0"/>
    </w:p>
    <w:p w14:paraId="0334793D" w14:textId="0FF525DE" w:rsidR="00E70F17" w:rsidRPr="00E70F17" w:rsidRDefault="00E70F17" w:rsidP="00E70F17">
      <w:pPr>
        <w:rPr>
          <w:rFonts w:ascii="Verdana" w:hAnsi="Verdana"/>
          <w:color w:val="FF0000"/>
        </w:rPr>
      </w:pPr>
      <w:r w:rsidRPr="00E70F17">
        <w:rPr>
          <w:rFonts w:ascii="Verdana" w:hAnsi="Verdana"/>
        </w:rPr>
        <w:t xml:space="preserve">El presente Pliego de Especificaciones Técnicas, acompañado de las Memorias Técnicas, Estudios de Suelos y planos tiene como propósito establecer los requisitos técnicos, definir los lineamientos y las características técnico-constructivas y determinar los procedimientos y tecnologías a implementar para la ejecución de la </w:t>
      </w:r>
      <w:r w:rsidRPr="00D036FA">
        <w:rPr>
          <w:rFonts w:ascii="Verdana" w:hAnsi="Verdana"/>
        </w:rPr>
        <w:t xml:space="preserve">obra </w:t>
      </w:r>
      <w:r w:rsidR="00D036FA" w:rsidRPr="00D036FA">
        <w:rPr>
          <w:rFonts w:ascii="Verdana" w:hAnsi="Verdana"/>
        </w:rPr>
        <w:t>Re- Funcionalización del Uso Público en la Reserva Geológica “Laguna Azul”</w:t>
      </w:r>
    </w:p>
    <w:p w14:paraId="0F1BD8ED" w14:textId="77777777" w:rsidR="00E70F17" w:rsidRPr="00F97851" w:rsidRDefault="00E70F17" w:rsidP="00E70F17">
      <w:pPr>
        <w:pStyle w:val="Ttulo1"/>
        <w:numPr>
          <w:ilvl w:val="0"/>
          <w:numId w:val="26"/>
        </w:numPr>
        <w:spacing w:line="360" w:lineRule="auto"/>
        <w:jc w:val="both"/>
      </w:pPr>
      <w:bookmarkStart w:id="1" w:name="_Toc74851905"/>
      <w:r w:rsidRPr="00F97851">
        <w:t>ALCANCE:</w:t>
      </w:r>
      <w:bookmarkEnd w:id="1"/>
    </w:p>
    <w:p w14:paraId="3A5DC5AE" w14:textId="4F0DF4C5" w:rsidR="00E70F17" w:rsidRDefault="00E70F17" w:rsidP="00E70F17">
      <w:pPr>
        <w:rPr>
          <w:rFonts w:ascii="Verdana" w:hAnsi="Verdana"/>
        </w:rPr>
      </w:pPr>
      <w:r w:rsidRPr="00E70F17">
        <w:rPr>
          <w:rFonts w:ascii="Verdana" w:hAnsi="Verdana"/>
        </w:rPr>
        <w:t>Queda por lo tanto totalmente aclarado que lo aquí enunciado tiene como alcance explicitar las directrices que conforman el proyecto ejecutivo, y establecer las condiciones en que se desarrollará la posterior ejecución de la obra.</w:t>
      </w:r>
      <w:r>
        <w:rPr>
          <w:rFonts w:ascii="Verdana" w:hAnsi="Verdana"/>
        </w:rPr>
        <w:t xml:space="preserve"> </w:t>
      </w:r>
      <w:r w:rsidRPr="00E70F17">
        <w:rPr>
          <w:rFonts w:ascii="Verdana" w:hAnsi="Verdana"/>
        </w:rPr>
        <w:t>Se deja claramente establecido que tanto los requisitos, como los ensayos y pruebas que se describen en el presente pliego técnico son de cumplimiento obligatorio e imperativo, bajo las condiciones que aquí se establecen</w:t>
      </w:r>
    </w:p>
    <w:p w14:paraId="657404C1" w14:textId="5D324B27" w:rsidR="006E3C3A" w:rsidRDefault="006E3C3A" w:rsidP="00E70F17">
      <w:pPr>
        <w:rPr>
          <w:rFonts w:ascii="Verdana" w:hAnsi="Verdana"/>
        </w:rPr>
      </w:pPr>
    </w:p>
    <w:p w14:paraId="48466C56" w14:textId="77777777" w:rsidR="00E70F17" w:rsidRPr="009327FA" w:rsidRDefault="00E70F17" w:rsidP="00E70F17">
      <w:pPr>
        <w:pStyle w:val="Ttulo1"/>
        <w:numPr>
          <w:ilvl w:val="0"/>
          <w:numId w:val="26"/>
        </w:numPr>
        <w:spacing w:line="360" w:lineRule="auto"/>
        <w:jc w:val="both"/>
      </w:pPr>
      <w:bookmarkStart w:id="2" w:name="_Toc74851906"/>
      <w:r w:rsidRPr="009327FA">
        <w:rPr>
          <w:rStyle w:val="Ttulo1Car"/>
          <w:b/>
          <w:caps/>
        </w:rPr>
        <w:t>Trabajos Preliminares</w:t>
      </w:r>
      <w:r w:rsidRPr="009327FA">
        <w:t>:</w:t>
      </w:r>
      <w:bookmarkEnd w:id="2"/>
    </w:p>
    <w:p w14:paraId="50B6E9B8" w14:textId="77777777" w:rsidR="00E70F17" w:rsidRPr="009327FA" w:rsidRDefault="00E70F17" w:rsidP="00E70F17">
      <w:pPr>
        <w:pStyle w:val="Ttulo2"/>
        <w:keepNext/>
        <w:keepLines/>
        <w:numPr>
          <w:ilvl w:val="1"/>
          <w:numId w:val="26"/>
        </w:numPr>
        <w:spacing w:before="40" w:beforeAutospacing="0" w:after="0" w:afterAutospacing="0" w:line="360" w:lineRule="auto"/>
        <w:ind w:left="1284"/>
        <w:jc w:val="both"/>
      </w:pPr>
      <w:bookmarkStart w:id="3" w:name="_Toc74851907"/>
      <w:r w:rsidRPr="009327FA">
        <w:t>Permisos, documentación, etc.</w:t>
      </w:r>
      <w:bookmarkEnd w:id="3"/>
    </w:p>
    <w:p w14:paraId="143126D1" w14:textId="77777777" w:rsidR="00E70F17" w:rsidRPr="00E70F17" w:rsidRDefault="00E70F17" w:rsidP="00E70F17">
      <w:pPr>
        <w:pStyle w:val="Prrafodelista"/>
        <w:ind w:left="792"/>
        <w:rPr>
          <w:rFonts w:ascii="Verdana" w:hAnsi="Verdana"/>
        </w:rPr>
      </w:pPr>
      <w:r w:rsidRPr="00E70F17">
        <w:rPr>
          <w:rFonts w:ascii="Verdana" w:hAnsi="Verdana"/>
        </w:rPr>
        <w:t>Este apartado incluye la totalidad de las tareas tanto de campo como de oficina técnica, y las actividades y tramitaciones administrativas que permiten ajustar el proyecto ejecutivo a las condiciones de implantación de la edificación y posibilitar su replanteo, así como la obtención de los permisos de obra y provisión de servicios, a los fines de dar inicio y continuidad a las obras en las condiciones prefiguradas en la documentación gráfica y escrita.</w:t>
      </w:r>
    </w:p>
    <w:p w14:paraId="3CAAD3C7" w14:textId="77777777" w:rsidR="00E70F17" w:rsidRDefault="00E70F17" w:rsidP="00E70F17">
      <w:pPr>
        <w:pStyle w:val="Ttulo1"/>
        <w:numPr>
          <w:ilvl w:val="0"/>
          <w:numId w:val="26"/>
        </w:numPr>
        <w:spacing w:line="360" w:lineRule="auto"/>
        <w:jc w:val="both"/>
      </w:pPr>
      <w:bookmarkStart w:id="4" w:name="_Toc74851908"/>
      <w:r>
        <w:t xml:space="preserve">Plano de mensura, </w:t>
      </w:r>
      <w:proofErr w:type="spellStart"/>
      <w:r>
        <w:t>Planialtimetria</w:t>
      </w:r>
      <w:proofErr w:type="spellEnd"/>
      <w:r>
        <w:t xml:space="preserve"> y curvas de nivel.</w:t>
      </w:r>
      <w:bookmarkEnd w:id="4"/>
    </w:p>
    <w:p w14:paraId="008B4773" w14:textId="77777777" w:rsidR="00E70F17" w:rsidRPr="00E70F17" w:rsidRDefault="00E70F17" w:rsidP="00E70F17">
      <w:pPr>
        <w:rPr>
          <w:rFonts w:ascii="Verdana" w:hAnsi="Verdana"/>
        </w:rPr>
      </w:pPr>
      <w:r w:rsidRPr="00E70F17">
        <w:rPr>
          <w:rFonts w:ascii="Verdana" w:hAnsi="Verdana"/>
        </w:rPr>
        <w:t xml:space="preserve">Consiste en la ejecución de las tareas de campo y de oficina técnica tendientes a obtener una clara delimitación del terreno en donde se implantará la obra. Esta operación incluye la mensura (determinación de dimensiones, ángulos, y trazado de la figura en planta), la obtención de las curvas de nivel, y el posicionamiento de los puntos e hitos singulares que permitirán ajustar el proyecto a su implantación, confeccionar los planos de replanteo, y materializar los ejes y puntos de nivel que </w:t>
      </w:r>
      <w:r w:rsidRPr="00E70F17">
        <w:rPr>
          <w:rFonts w:ascii="Verdana" w:hAnsi="Verdana"/>
        </w:rPr>
        <w:lastRenderedPageBreak/>
        <w:t>permitirán construir la obra conforme a la documentación gráfica y escrita que componen el pliego. Se proporcionan junto con el presente pliego los planos de curvas de nivel, mensura y amojonamiento.</w:t>
      </w:r>
    </w:p>
    <w:p w14:paraId="7A40A532" w14:textId="1526DC71" w:rsidR="00E70F17" w:rsidRPr="00E70F17" w:rsidRDefault="00E70F17" w:rsidP="00E70F17">
      <w:pPr>
        <w:rPr>
          <w:rFonts w:ascii="Verdana" w:hAnsi="Verdana"/>
        </w:rPr>
      </w:pPr>
      <w:r w:rsidRPr="00E70F17">
        <w:rPr>
          <w:rFonts w:ascii="Verdana" w:hAnsi="Verdana"/>
        </w:rPr>
        <w:t xml:space="preserve">A los efectos de establecer los alcances de la </w:t>
      </w:r>
      <w:r w:rsidR="00BC5301" w:rsidRPr="00E70F17">
        <w:rPr>
          <w:rFonts w:ascii="Verdana" w:hAnsi="Verdana"/>
        </w:rPr>
        <w:t>documentación</w:t>
      </w:r>
      <w:r w:rsidRPr="00E70F17">
        <w:rPr>
          <w:rFonts w:ascii="Verdana" w:hAnsi="Verdana"/>
        </w:rPr>
        <w:t xml:space="preserve"> incluidas en esta provisión se incorpora una descripción genérica de cada una de ellas: </w:t>
      </w:r>
    </w:p>
    <w:p w14:paraId="1D0E65A1" w14:textId="77777777" w:rsidR="00E70F17" w:rsidRPr="00E70F17" w:rsidRDefault="00E70F17" w:rsidP="00E70F17">
      <w:pPr>
        <w:pStyle w:val="Prrafodelista"/>
        <w:numPr>
          <w:ilvl w:val="1"/>
          <w:numId w:val="23"/>
        </w:numPr>
        <w:spacing w:after="160" w:line="360" w:lineRule="auto"/>
        <w:jc w:val="both"/>
        <w:rPr>
          <w:rFonts w:ascii="Verdana" w:hAnsi="Verdana"/>
        </w:rPr>
      </w:pPr>
      <w:r w:rsidRPr="00E70F17">
        <w:rPr>
          <w:rFonts w:ascii="Verdana" w:hAnsi="Verdana"/>
        </w:rPr>
        <w:t xml:space="preserve">Mensura: Dimensiones, ángulos y trazado de la silueta en planta. </w:t>
      </w:r>
    </w:p>
    <w:p w14:paraId="4C5D973F" w14:textId="5A0522DC" w:rsidR="00E70F17" w:rsidRPr="00E70F17" w:rsidRDefault="00E70F17" w:rsidP="00E70F17">
      <w:pPr>
        <w:pStyle w:val="Prrafodelista"/>
        <w:numPr>
          <w:ilvl w:val="1"/>
          <w:numId w:val="23"/>
        </w:numPr>
        <w:spacing w:after="160" w:line="360" w:lineRule="auto"/>
        <w:jc w:val="both"/>
        <w:rPr>
          <w:rFonts w:ascii="Verdana" w:hAnsi="Verdana"/>
        </w:rPr>
      </w:pPr>
      <w:r w:rsidRPr="00E70F17">
        <w:rPr>
          <w:rFonts w:ascii="Verdana" w:hAnsi="Verdana"/>
        </w:rPr>
        <w:t xml:space="preserve">Curvas de nivel: Puntos de nivel, conforme a una grilla establecida según dimensiones, de la topografía del terreno y de las características del proyecto en particular. Curvas de nivel resultantes, uniendo los puntos de una misma posición en altura, </w:t>
      </w:r>
      <w:r w:rsidR="00BC5301" w:rsidRPr="00E70F17">
        <w:rPr>
          <w:rFonts w:ascii="Verdana" w:hAnsi="Verdana"/>
        </w:rPr>
        <w:t>dentro del altimétrico general</w:t>
      </w:r>
      <w:r w:rsidRPr="00E70F17">
        <w:rPr>
          <w:rFonts w:ascii="Verdana" w:hAnsi="Verdana"/>
        </w:rPr>
        <w:t>.</w:t>
      </w:r>
    </w:p>
    <w:p w14:paraId="3D8029D9" w14:textId="77777777" w:rsidR="00E70F17" w:rsidRPr="00E70F17" w:rsidRDefault="00E70F17" w:rsidP="00E70F17">
      <w:pPr>
        <w:pStyle w:val="Prrafodelista"/>
        <w:numPr>
          <w:ilvl w:val="1"/>
          <w:numId w:val="23"/>
        </w:numPr>
        <w:spacing w:after="160" w:line="360" w:lineRule="auto"/>
        <w:jc w:val="both"/>
        <w:rPr>
          <w:rFonts w:ascii="Verdana" w:hAnsi="Verdana"/>
        </w:rPr>
      </w:pPr>
      <w:r w:rsidRPr="00E70F17">
        <w:rPr>
          <w:rFonts w:ascii="Verdana" w:hAnsi="Verdana"/>
        </w:rPr>
        <w:t>Amojonamientos: hitos críticos o significativos que serán imprescindibles y de máxima utilidad a los efectos de confeccionar la documentación de final de obra y materializar los replanteos. Se entienden por puntos críticos aquellos que habrán de servir de referencia a partes significativas de la obra.</w:t>
      </w:r>
    </w:p>
    <w:p w14:paraId="78D23B20" w14:textId="77777777" w:rsidR="00E70F17" w:rsidRPr="00E70F17" w:rsidRDefault="00E70F17" w:rsidP="00E70F17">
      <w:pPr>
        <w:pStyle w:val="Prrafodelista"/>
        <w:ind w:left="925"/>
        <w:rPr>
          <w:rFonts w:ascii="Verdana" w:hAnsi="Verdana"/>
        </w:rPr>
      </w:pPr>
      <w:r w:rsidRPr="00E70F17">
        <w:rPr>
          <w:rFonts w:ascii="Verdana" w:hAnsi="Verdana"/>
        </w:rPr>
        <w:t xml:space="preserve">Con arreglo a esta información se ajustará y adaptará el proyecto con la precaución de realizar los cambios mínimos respecto a la documentación que este pliego provee. </w:t>
      </w:r>
    </w:p>
    <w:p w14:paraId="34333DE7" w14:textId="77777777" w:rsidR="00E70F17" w:rsidRPr="00F97851" w:rsidRDefault="00E70F17" w:rsidP="00E70F17">
      <w:pPr>
        <w:pStyle w:val="Ttulo1"/>
        <w:numPr>
          <w:ilvl w:val="0"/>
          <w:numId w:val="26"/>
        </w:numPr>
        <w:spacing w:line="360" w:lineRule="auto"/>
        <w:jc w:val="both"/>
      </w:pPr>
      <w:bookmarkStart w:id="5" w:name="_Toc74851909"/>
      <w:r>
        <w:t>CARTEL DE OBRA, Obrador y</w:t>
      </w:r>
      <w:r w:rsidRPr="00F97851">
        <w:t xml:space="preserve"> cerco:</w:t>
      </w:r>
      <w:bookmarkEnd w:id="5"/>
    </w:p>
    <w:p w14:paraId="2CDA8363" w14:textId="77777777" w:rsidR="00E70F17" w:rsidRPr="00F97851" w:rsidRDefault="00E70F17" w:rsidP="00E70F17">
      <w:pPr>
        <w:pStyle w:val="Ttulo2"/>
        <w:keepNext/>
        <w:keepLines/>
        <w:numPr>
          <w:ilvl w:val="1"/>
          <w:numId w:val="26"/>
        </w:numPr>
        <w:spacing w:before="40" w:beforeAutospacing="0" w:after="0" w:afterAutospacing="0" w:line="360" w:lineRule="auto"/>
        <w:ind w:left="1284"/>
        <w:jc w:val="both"/>
      </w:pPr>
      <w:bookmarkStart w:id="6" w:name="_Toc74851910"/>
      <w:r w:rsidRPr="00F97851">
        <w:t>Cartel de Obra/institucional</w:t>
      </w:r>
      <w:bookmarkEnd w:id="6"/>
    </w:p>
    <w:p w14:paraId="55EF36D8" w14:textId="77777777" w:rsidR="00E70F17" w:rsidRPr="00E70F17" w:rsidRDefault="00E70F17" w:rsidP="00E70F17">
      <w:pPr>
        <w:pStyle w:val="Prrafodelista"/>
        <w:rPr>
          <w:rFonts w:ascii="Verdana" w:hAnsi="Verdana"/>
        </w:rPr>
      </w:pPr>
      <w:r w:rsidRPr="00E70F17">
        <w:rPr>
          <w:rFonts w:ascii="Verdana" w:hAnsi="Verdana"/>
        </w:rPr>
        <w:t>La ubicación será definida por la Inspección de Obra, pudiendo ésta exigir su cambio de posición. Se garantizará la estabilidad y seguridad de su colocación. El mismo deberá realizarse en chapa 14. Con impresión de vinilo según plano.</w:t>
      </w:r>
    </w:p>
    <w:p w14:paraId="5517DA0E" w14:textId="77777777" w:rsidR="00E70F17" w:rsidRDefault="00E70F17" w:rsidP="00E70F17">
      <w:pPr>
        <w:pStyle w:val="Prrafodelista"/>
      </w:pPr>
    </w:p>
    <w:p w14:paraId="0F151FE8" w14:textId="77777777" w:rsidR="00E70F17" w:rsidRDefault="00E70F17" w:rsidP="00E70F17">
      <w:pPr>
        <w:pStyle w:val="Prrafodelista"/>
      </w:pPr>
    </w:p>
    <w:p w14:paraId="3875D26F" w14:textId="77777777" w:rsidR="00E70F17" w:rsidRDefault="00E70F17" w:rsidP="00E70F17">
      <w:pPr>
        <w:pStyle w:val="Prrafodelista"/>
      </w:pPr>
    </w:p>
    <w:p w14:paraId="1B16CD49" w14:textId="32A42AB7" w:rsidR="00E70F17" w:rsidRDefault="00BD3F02" w:rsidP="00E70F17">
      <w:pPr>
        <w:pStyle w:val="Prrafodelista"/>
      </w:pPr>
      <w:r>
        <w:rPr>
          <w:noProof/>
          <w:lang w:val="es-AR" w:eastAsia="es-AR"/>
        </w:rPr>
        <w:lastRenderedPageBreak/>
        <w:drawing>
          <wp:inline distT="0" distB="0" distL="0" distR="0" wp14:anchorId="3125EF28" wp14:editId="1ED6D488">
            <wp:extent cx="5479415" cy="3630295"/>
            <wp:effectExtent l="0" t="0" r="698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9415" cy="3630295"/>
                    </a:xfrm>
                    <a:prstGeom prst="rect">
                      <a:avLst/>
                    </a:prstGeom>
                    <a:noFill/>
                    <a:ln>
                      <a:noFill/>
                    </a:ln>
                  </pic:spPr>
                </pic:pic>
              </a:graphicData>
            </a:graphic>
          </wp:inline>
        </w:drawing>
      </w:r>
    </w:p>
    <w:p w14:paraId="54CE1EA5" w14:textId="77777777" w:rsidR="00E70F17" w:rsidRDefault="00E70F17" w:rsidP="00E70F17">
      <w:pPr>
        <w:pStyle w:val="Prrafodelista"/>
        <w:rPr>
          <w:noProof/>
          <w:lang w:eastAsia="es-AR"/>
        </w:rPr>
      </w:pPr>
    </w:p>
    <w:p w14:paraId="027A7178" w14:textId="77777777" w:rsidR="00E70F17" w:rsidRDefault="00E70F17" w:rsidP="00E70F17">
      <w:pPr>
        <w:pStyle w:val="Prrafodelista"/>
      </w:pPr>
      <w:r>
        <w:rPr>
          <w:noProof/>
          <w:lang w:val="es-AR" w:eastAsia="es-AR"/>
        </w:rPr>
        <w:drawing>
          <wp:inline distT="0" distB="0" distL="0" distR="0" wp14:anchorId="5E124851" wp14:editId="7E6D3FC9">
            <wp:extent cx="4800600" cy="38633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397" t="18197" r="17980" b="9329"/>
                    <a:stretch/>
                  </pic:blipFill>
                  <pic:spPr bwMode="auto">
                    <a:xfrm>
                      <a:off x="0" y="0"/>
                      <a:ext cx="4800600" cy="3863340"/>
                    </a:xfrm>
                    <a:prstGeom prst="rect">
                      <a:avLst/>
                    </a:prstGeom>
                    <a:ln>
                      <a:noFill/>
                    </a:ln>
                    <a:extLst>
                      <a:ext uri="{53640926-AAD7-44D8-BBD7-CCE9431645EC}">
                        <a14:shadowObscured xmlns:a14="http://schemas.microsoft.com/office/drawing/2010/main"/>
                      </a:ext>
                    </a:extLst>
                  </pic:spPr>
                </pic:pic>
              </a:graphicData>
            </a:graphic>
          </wp:inline>
        </w:drawing>
      </w:r>
    </w:p>
    <w:p w14:paraId="2E5FADAF" w14:textId="77777777" w:rsidR="00E70F17" w:rsidRPr="00F97851" w:rsidRDefault="00E70F17" w:rsidP="00E70F17">
      <w:pPr>
        <w:pStyle w:val="Ttulo2"/>
        <w:keepNext/>
        <w:keepLines/>
        <w:numPr>
          <w:ilvl w:val="1"/>
          <w:numId w:val="26"/>
        </w:numPr>
        <w:spacing w:before="40" w:beforeAutospacing="0" w:after="0" w:afterAutospacing="0" w:line="360" w:lineRule="auto"/>
        <w:ind w:left="1284"/>
        <w:jc w:val="both"/>
      </w:pPr>
      <w:bookmarkStart w:id="7" w:name="_Toc74851911"/>
      <w:r w:rsidRPr="00F97851">
        <w:lastRenderedPageBreak/>
        <w:t>Obrador</w:t>
      </w:r>
      <w:bookmarkEnd w:id="7"/>
    </w:p>
    <w:p w14:paraId="2796E90C" w14:textId="77777777" w:rsidR="00E70F17" w:rsidRPr="00E70F17" w:rsidRDefault="00E70F17" w:rsidP="00E70F17">
      <w:pPr>
        <w:pStyle w:val="Prrafodelista"/>
        <w:rPr>
          <w:rFonts w:ascii="Verdana" w:hAnsi="Verdana"/>
        </w:rPr>
      </w:pPr>
      <w:r w:rsidRPr="00E70F17">
        <w:rPr>
          <w:rFonts w:ascii="Verdana" w:hAnsi="Verdana"/>
        </w:rPr>
        <w:t>En la construcción del Obrador, la Contratista cumplirá con las Leyes Nacionales, Provinciales y Municipales que regulan las actividades de la Industria de la Construcción, las de Seguridad e Higiene, así como los reglamentos o códigos y convenios colectivos de trabajo. A tal efecto dará satisfacción plena a todas las observaciones que se le formulen, sea que estas provengan de la Inspección de Obras o de los organismos que detentan el poder de policía.</w:t>
      </w:r>
    </w:p>
    <w:p w14:paraId="63772D00" w14:textId="77777777" w:rsidR="00E70F17" w:rsidRPr="00E70F17" w:rsidRDefault="00E70F17" w:rsidP="00E70F17">
      <w:pPr>
        <w:pStyle w:val="Prrafodelista"/>
        <w:ind w:left="709"/>
        <w:rPr>
          <w:rFonts w:ascii="Verdana" w:hAnsi="Verdana"/>
        </w:rPr>
      </w:pPr>
      <w:r w:rsidRPr="00E70F17">
        <w:rPr>
          <w:rFonts w:ascii="Verdana" w:hAnsi="Verdana"/>
        </w:rPr>
        <w:t>Este obrador contará con ciertas instalaciones mínimas, conforme se describe en el numeral correspondiente que estarán integradas por locales para el sereno, lugar de vestuario y sanitarios para el personal obrero, espacio para comer (sí se requiriera), depósitos de materiales, pañol de herramientas y playa para equipos que sean necesarios. Finalmente, incorporará una oficina técnica, con sanitario para la Jefatura y la Inspección de Obra.</w:t>
      </w:r>
    </w:p>
    <w:p w14:paraId="6E064951" w14:textId="77777777" w:rsidR="00E70F17" w:rsidRPr="00E70F17" w:rsidRDefault="00E70F17" w:rsidP="00E70F17">
      <w:pPr>
        <w:pStyle w:val="Prrafodelista"/>
        <w:ind w:left="709"/>
        <w:rPr>
          <w:rFonts w:ascii="Verdana" w:hAnsi="Verdana"/>
        </w:rPr>
      </w:pPr>
      <w:r w:rsidRPr="00E70F17">
        <w:rPr>
          <w:rFonts w:ascii="Verdana" w:hAnsi="Verdana"/>
        </w:rPr>
        <w:t>A ello se debe agregar las consideraciones relativas a la seguridad, la luz de obra, fuerza motriz, agua de construcción, y toda otra previsión que resulte necesaria a los efectos de la ejecución de las obras, en concordancia con las normas, códigos y reglamentos vigentes.</w:t>
      </w:r>
    </w:p>
    <w:p w14:paraId="02378CFC" w14:textId="77777777" w:rsidR="00E70F17" w:rsidRPr="00155084" w:rsidRDefault="00E70F17" w:rsidP="00E70F17">
      <w:pPr>
        <w:pStyle w:val="Ttulo3"/>
        <w:numPr>
          <w:ilvl w:val="2"/>
          <w:numId w:val="26"/>
        </w:numPr>
        <w:ind w:left="2136"/>
      </w:pPr>
      <w:bookmarkStart w:id="8" w:name="_Toc74851912"/>
      <w:r w:rsidRPr="00155084">
        <w:t>Instalaciones mínimas del obrador</w:t>
      </w:r>
      <w:bookmarkEnd w:id="8"/>
    </w:p>
    <w:p w14:paraId="28284A08" w14:textId="77777777" w:rsidR="00E70F17" w:rsidRPr="00E70F17" w:rsidRDefault="00E70F17" w:rsidP="00E70F17">
      <w:pPr>
        <w:pStyle w:val="Prrafodelista"/>
        <w:rPr>
          <w:rFonts w:ascii="Verdana" w:hAnsi="Verdana"/>
        </w:rPr>
      </w:pPr>
      <w:r w:rsidRPr="00E70F17">
        <w:rPr>
          <w:rFonts w:ascii="Verdana" w:hAnsi="Verdana"/>
        </w:rPr>
        <w:t>El depósito de materiales será adecuado a las distintas formas de preservación y seguridad de los materiales para la obra, conforme el sistema constructivo propuesto. En principio, no se aceptará acopio de material a cielo abierto, sino exclusivamente en los casos circunstanciales que apruebe la Inspección de Obra. Las instalaciones sanitarias deben ser higiénicas, y se deben mantener suficientemente limpias, procediendo a desagotarlas periódicamente, evitando que de ella emanen olores.</w:t>
      </w:r>
    </w:p>
    <w:p w14:paraId="2CACEE60" w14:textId="77777777" w:rsidR="00E70F17" w:rsidRPr="00E70F17" w:rsidRDefault="00E70F17" w:rsidP="00E70F17">
      <w:pPr>
        <w:pStyle w:val="Prrafodelista"/>
        <w:rPr>
          <w:rFonts w:ascii="Verdana" w:hAnsi="Verdana"/>
        </w:rPr>
      </w:pPr>
      <w:r w:rsidRPr="00E70F17">
        <w:rPr>
          <w:rFonts w:ascii="Verdana" w:hAnsi="Verdana"/>
        </w:rPr>
        <w:t xml:space="preserve">Las casillas para depósito, pañol de herramientas y personal/oficina técnica deben estar realizadas prolijamente, mediante un sistema que permita removerlo, en lo posible mediante tableros fenólicos pintado o chapa acanalada, y cubierta con chapa. Se aceptarán otras variantes en la medida que sean prolijas, seguras e higiénicas, que cumplan las normas vigentes (en particular Ley 19.587 - Higiene y Seguridad en el Trabajo y las normas particulares del gremio de la construcción local), y presenten una imagen aceptable al carácter de una obra pública. Estas variantes y/o alternativas deberán estar debidamente aprobadas por el </w:t>
      </w:r>
      <w:r w:rsidRPr="00E70F17">
        <w:rPr>
          <w:rFonts w:ascii="Verdana" w:hAnsi="Verdana"/>
        </w:rPr>
        <w:lastRenderedPageBreak/>
        <w:t>Inspector de Obra, quien podrá requerir modificaciones o cambios e incluso su reemplazo general si, a su solo juicio, no se cumple con estas directivas.</w:t>
      </w:r>
    </w:p>
    <w:p w14:paraId="01419EB6" w14:textId="77777777" w:rsidR="00E70F17" w:rsidRDefault="00E70F17" w:rsidP="00E70F17">
      <w:pPr>
        <w:pStyle w:val="Ttulo3"/>
        <w:numPr>
          <w:ilvl w:val="2"/>
          <w:numId w:val="26"/>
        </w:numPr>
        <w:ind w:left="2136"/>
      </w:pPr>
      <w:bookmarkStart w:id="9" w:name="_Toc74851913"/>
      <w:r w:rsidRPr="00155084">
        <w:t>Luz de Obra y fuerza motriz</w:t>
      </w:r>
      <w:r>
        <w:t>.</w:t>
      </w:r>
      <w:bookmarkEnd w:id="9"/>
    </w:p>
    <w:p w14:paraId="4D726AAF" w14:textId="77777777" w:rsidR="00E70F17" w:rsidRPr="00E70F17" w:rsidRDefault="00E70F17" w:rsidP="00E70F17">
      <w:pPr>
        <w:pStyle w:val="Prrafodelista"/>
        <w:rPr>
          <w:rFonts w:ascii="Verdana" w:hAnsi="Verdana"/>
        </w:rPr>
      </w:pPr>
      <w:r w:rsidRPr="00E70F17">
        <w:rPr>
          <w:rFonts w:ascii="Verdana" w:hAnsi="Verdana"/>
        </w:rPr>
        <w:t>Dada las características de la obra el contratista deberá contar con grupo electrógeno para abastecer las necesidades de la obra, el mismo deberá estar en línea con los equipos y herramientas que el sistema constructivo adoptado requiere. A su vez deberá garantizar la correcta iluminación de la obra, sectores de obrador e iluminación sobre cartel de obra/institucional.</w:t>
      </w:r>
    </w:p>
    <w:p w14:paraId="397388C1" w14:textId="77777777" w:rsidR="00E70F17" w:rsidRPr="00E70F17" w:rsidRDefault="00E70F17" w:rsidP="00E70F17">
      <w:pPr>
        <w:pStyle w:val="Prrafodelista"/>
        <w:rPr>
          <w:rFonts w:ascii="Verdana" w:hAnsi="Verdana"/>
        </w:rPr>
      </w:pPr>
      <w:r w:rsidRPr="00E70F17">
        <w:rPr>
          <w:rFonts w:ascii="Verdana" w:hAnsi="Verdana"/>
        </w:rPr>
        <w:t>La distribución de la electricidad deberá realizarse mediante instalación aérea, no se aceptará de ninguna forma tendido de cables sobre el terreno.</w:t>
      </w:r>
    </w:p>
    <w:p w14:paraId="20521681" w14:textId="77777777" w:rsidR="00E70F17" w:rsidRPr="00E70F17" w:rsidRDefault="00E70F17" w:rsidP="00E70F17">
      <w:pPr>
        <w:pStyle w:val="Prrafodelista"/>
        <w:rPr>
          <w:rFonts w:ascii="Verdana" w:hAnsi="Verdana"/>
        </w:rPr>
      </w:pPr>
      <w:r w:rsidRPr="00E70F17">
        <w:rPr>
          <w:rFonts w:ascii="Verdana" w:hAnsi="Verdana"/>
        </w:rPr>
        <w:t>Los tableros de obra deberán ser seguros con las correspondientes protecciones térmicas y diferenciales. Deberán instalarse en lugares secos, de fácil acceso y alejado de otras instalaciones (gas y agua). En caso de tableros de obra que se encuentren a la intemperie deberán tener un grado de IP adecuado. A su vez deberán contar con iconografía de riesgo de choque eléctrico.</w:t>
      </w:r>
    </w:p>
    <w:p w14:paraId="083603CC" w14:textId="77777777" w:rsidR="00E70F17" w:rsidRPr="005C192E" w:rsidRDefault="00E70F17" w:rsidP="00E70F17">
      <w:pPr>
        <w:pStyle w:val="Ttulo3"/>
        <w:numPr>
          <w:ilvl w:val="2"/>
          <w:numId w:val="26"/>
        </w:numPr>
        <w:ind w:left="2136"/>
      </w:pPr>
      <w:bookmarkStart w:id="10" w:name="_Toc74851914"/>
      <w:r w:rsidRPr="005C192E">
        <w:t>Agua de Construcción.</w:t>
      </w:r>
      <w:bookmarkEnd w:id="10"/>
    </w:p>
    <w:p w14:paraId="1B3C4DAD" w14:textId="77777777" w:rsidR="00E70F17" w:rsidRPr="00E70F17" w:rsidRDefault="00E70F17" w:rsidP="00E70F17">
      <w:pPr>
        <w:pStyle w:val="Prrafodelista"/>
        <w:rPr>
          <w:rFonts w:ascii="Verdana" w:hAnsi="Verdana"/>
        </w:rPr>
      </w:pPr>
      <w:r w:rsidRPr="00E70F17">
        <w:rPr>
          <w:rFonts w:ascii="Verdana" w:hAnsi="Verdana"/>
        </w:rPr>
        <w:t>El contratista será responsable de la provisión de agua que requiera la obra. Dada las características de la obra deberá inclinarse por alguna de las 2 opciones siguientes:</w:t>
      </w:r>
    </w:p>
    <w:p w14:paraId="737CB1E6" w14:textId="77777777" w:rsidR="00E70F17" w:rsidRPr="00E70F17" w:rsidRDefault="00E70F17" w:rsidP="00E70F17">
      <w:pPr>
        <w:pStyle w:val="Prrafodelista"/>
        <w:numPr>
          <w:ilvl w:val="0"/>
          <w:numId w:val="24"/>
        </w:numPr>
        <w:spacing w:after="160" w:line="360" w:lineRule="auto"/>
        <w:jc w:val="both"/>
        <w:rPr>
          <w:rFonts w:ascii="Verdana" w:hAnsi="Verdana"/>
        </w:rPr>
      </w:pPr>
      <w:r w:rsidRPr="00E70F17">
        <w:rPr>
          <w:rFonts w:ascii="Verdana" w:hAnsi="Verdana"/>
        </w:rPr>
        <w:t>Provisión de agua mediante camión cisterna.</w:t>
      </w:r>
    </w:p>
    <w:p w14:paraId="11C1AC69" w14:textId="77777777" w:rsidR="00E70F17" w:rsidRPr="00E70F17" w:rsidRDefault="00E70F17" w:rsidP="00E70F17">
      <w:pPr>
        <w:pStyle w:val="Prrafodelista"/>
        <w:numPr>
          <w:ilvl w:val="0"/>
          <w:numId w:val="24"/>
        </w:numPr>
        <w:spacing w:after="160" w:line="360" w:lineRule="auto"/>
        <w:jc w:val="both"/>
        <w:rPr>
          <w:rFonts w:ascii="Verdana" w:hAnsi="Verdana"/>
        </w:rPr>
      </w:pPr>
      <w:r w:rsidRPr="00E70F17">
        <w:rPr>
          <w:rFonts w:ascii="Verdana" w:hAnsi="Verdana"/>
        </w:rPr>
        <w:t>Realización de pozo para extracción de agua mediante uso de bomba sumergible.</w:t>
      </w:r>
    </w:p>
    <w:p w14:paraId="4DFFE254" w14:textId="77777777" w:rsidR="00E70F17" w:rsidRPr="00E70F17" w:rsidRDefault="00E70F17" w:rsidP="00E70F17">
      <w:pPr>
        <w:pStyle w:val="Prrafodelista"/>
        <w:rPr>
          <w:rFonts w:ascii="Verdana" w:hAnsi="Verdana"/>
        </w:rPr>
      </w:pPr>
      <w:r w:rsidRPr="00E70F17">
        <w:rPr>
          <w:rFonts w:ascii="Verdana" w:hAnsi="Verdana"/>
        </w:rPr>
        <w:t>En cualquiera de los dos casos el contratista deberá realizar estudio del agua para analizar la calidad de la misma. En caso de inclinarse por la opción 2 (extracción de agua de pozo) la bomba que se utilice para la extracción durante la obra no podrá ser la misma que la contratista debe proveer para abastecer al edificio.</w:t>
      </w:r>
    </w:p>
    <w:p w14:paraId="6C9A9478" w14:textId="77777777" w:rsidR="00E70F17" w:rsidRPr="00C014F0" w:rsidRDefault="00E70F17" w:rsidP="00E70F17">
      <w:pPr>
        <w:pStyle w:val="Ttulo3"/>
        <w:numPr>
          <w:ilvl w:val="2"/>
          <w:numId w:val="26"/>
        </w:numPr>
        <w:ind w:left="2136"/>
      </w:pPr>
      <w:bookmarkStart w:id="11" w:name="_Toc74851915"/>
      <w:r w:rsidRPr="00C014F0">
        <w:t>Personal y seguridad en obra. Vigilancia</w:t>
      </w:r>
      <w:bookmarkEnd w:id="11"/>
    </w:p>
    <w:p w14:paraId="013EA547" w14:textId="77777777" w:rsidR="00E70F17" w:rsidRPr="00E70F17" w:rsidRDefault="00E70F17" w:rsidP="00E70F17">
      <w:pPr>
        <w:pStyle w:val="Prrafodelista"/>
        <w:rPr>
          <w:rFonts w:ascii="Verdana" w:hAnsi="Verdana"/>
        </w:rPr>
      </w:pPr>
      <w:r w:rsidRPr="00E70F17">
        <w:rPr>
          <w:rFonts w:ascii="Verdana" w:hAnsi="Verdana"/>
        </w:rPr>
        <w:t>En cuanto al personal del Contratista, se cumplirá en su totalidad lo contemplado en las previsiones de legislación laboral, seguridad e higiene del trabajo. Para proteger la obra, materiales, equipos, máquinas, etc. de la entrada de personas no autorizadas, vandalismo y hurto, el Contratista proveerá a su cargo, vigilancia de seguridad, durante todo el desarrollo de los trabajos y hasta la entrega provisoria de la obra</w:t>
      </w:r>
    </w:p>
    <w:p w14:paraId="5B5734A3" w14:textId="77777777" w:rsidR="00E70F17" w:rsidRDefault="00E70F17" w:rsidP="00E70F17">
      <w:pPr>
        <w:pStyle w:val="Prrafodelista"/>
        <w:ind w:left="1224"/>
      </w:pPr>
    </w:p>
    <w:p w14:paraId="3B8B32A0" w14:textId="77777777" w:rsidR="00E70F17" w:rsidRPr="008629B1" w:rsidRDefault="00E70F17" w:rsidP="00E70F17">
      <w:pPr>
        <w:pStyle w:val="Ttulo2"/>
        <w:keepNext/>
        <w:keepLines/>
        <w:numPr>
          <w:ilvl w:val="1"/>
          <w:numId w:val="26"/>
        </w:numPr>
        <w:spacing w:before="40" w:beforeAutospacing="0" w:after="0" w:afterAutospacing="0" w:line="360" w:lineRule="auto"/>
        <w:ind w:left="1284"/>
        <w:jc w:val="both"/>
      </w:pPr>
      <w:bookmarkStart w:id="12" w:name="_Toc74851916"/>
      <w:r w:rsidRPr="008629B1">
        <w:t>Desmonte del obrador</w:t>
      </w:r>
      <w:bookmarkEnd w:id="12"/>
    </w:p>
    <w:p w14:paraId="6621E828" w14:textId="77777777" w:rsidR="00E70F17" w:rsidRPr="00E70F17" w:rsidRDefault="00E70F17" w:rsidP="00E70F17">
      <w:pPr>
        <w:pStyle w:val="Prrafodelista"/>
        <w:rPr>
          <w:rFonts w:ascii="Verdana" w:hAnsi="Verdana"/>
        </w:rPr>
      </w:pPr>
      <w:r w:rsidRPr="00E70F17">
        <w:rPr>
          <w:rFonts w:ascii="Verdana" w:hAnsi="Verdana"/>
        </w:rPr>
        <w:t>Las instalaciones de obrador y cerco serán desmontadas o demolidas y retiradas por la Contratista en el momento inmediato posterior al acta de constatación de los trabajos, en cuanto se verifique que éstos se consideran completamente terminados y que solo quedan observaciones menores que no ameritan mantener tales instalaciones. De este modo, salvo expresa indicación en contrario por parte de la Inspección de la obra, para proceder a la Recepción Provisoria será condición necesaria desmantelar tales instalaciones, dejando libre, perfectamente limpio y en condiciones de uso los espacios asignados a ellas</w:t>
      </w:r>
    </w:p>
    <w:p w14:paraId="3DD44409" w14:textId="77777777" w:rsidR="00E70F17" w:rsidRPr="00C014F0" w:rsidRDefault="00E70F17" w:rsidP="00E70F17">
      <w:pPr>
        <w:pStyle w:val="Ttulo2"/>
        <w:keepNext/>
        <w:keepLines/>
        <w:numPr>
          <w:ilvl w:val="1"/>
          <w:numId w:val="26"/>
        </w:numPr>
        <w:spacing w:before="40" w:beforeAutospacing="0" w:after="0" w:afterAutospacing="0" w:line="360" w:lineRule="auto"/>
        <w:ind w:left="1284"/>
        <w:jc w:val="both"/>
      </w:pPr>
      <w:bookmarkStart w:id="13" w:name="_Toc74851917"/>
      <w:r w:rsidRPr="00C014F0">
        <w:t>Cerco</w:t>
      </w:r>
      <w:bookmarkEnd w:id="13"/>
    </w:p>
    <w:p w14:paraId="1342F0A1" w14:textId="77777777" w:rsidR="00E70F17" w:rsidRPr="00E70F17" w:rsidRDefault="00E70F17" w:rsidP="00E70F17">
      <w:pPr>
        <w:pStyle w:val="Prrafodelista"/>
        <w:rPr>
          <w:rFonts w:ascii="Verdana" w:hAnsi="Verdana"/>
        </w:rPr>
      </w:pPr>
      <w:r w:rsidRPr="00E70F17">
        <w:rPr>
          <w:rFonts w:ascii="Verdana" w:hAnsi="Verdana"/>
        </w:rPr>
        <w:t>La construcción del cerco de obra ejecutado por la Contratista cumplirá con las normas de seguridad e higiene que correspondan, y su extensión se adecuará a la conformación del terreno, a las necesidades de acopio de material en obra y a la secuencia de montaje que el sistema constructivo adoptado requiera en concordancia con las características del obrador. Es decir, el cercado tendrá una dimensión tal que permita incluir el obrador, realizar los movimientos de personal y equipos, contar con una playa de descarga de materiales, y sectores para elaborar morteros y hormigones, además de disponer de suficiente espacio para depositar la tierra vegetal, malezas y otros materiales de deshechos previo a su inmediato retiro de la obra. Este cercado debe ser total y completo, dado que tiene como función garantizar la seguridad de la obra, a la vez que debe evitar que personas ajenas a la obra ingresen o atraviesen el área de trabajo.</w:t>
      </w:r>
    </w:p>
    <w:p w14:paraId="0A15FE6C" w14:textId="77777777" w:rsidR="00E70F17" w:rsidRPr="00E70F17" w:rsidRDefault="00E70F17" w:rsidP="00E70F17">
      <w:pPr>
        <w:pStyle w:val="Prrafodelista"/>
        <w:rPr>
          <w:rFonts w:ascii="Verdana" w:hAnsi="Verdana"/>
        </w:rPr>
      </w:pPr>
      <w:r w:rsidRPr="00E70F17">
        <w:rPr>
          <w:rFonts w:ascii="Verdana" w:hAnsi="Verdana"/>
        </w:rPr>
        <w:t>El cerco tendrá un perímetro 165.8 metros según plano de implantación. El mismo se deberá realizar en tirantes de madera clavados en el suelo y empotrado en una base de hormigón. Los mismos se colocarán a 3 metros de distancia uno del otro. Los postes en esquinas se deberán reforzar.</w:t>
      </w:r>
    </w:p>
    <w:p w14:paraId="08CE35FA" w14:textId="77777777" w:rsidR="00E70F17" w:rsidRDefault="00E70F17" w:rsidP="00E70F17">
      <w:pPr>
        <w:pStyle w:val="Prrafodelista"/>
        <w:ind w:left="1224"/>
        <w:rPr>
          <w:noProof/>
          <w:lang w:eastAsia="es-AR"/>
        </w:rPr>
      </w:pPr>
    </w:p>
    <w:p w14:paraId="69F968E5" w14:textId="77777777" w:rsidR="00E70F17" w:rsidRDefault="00E70F17" w:rsidP="00E70F17">
      <w:pPr>
        <w:pStyle w:val="Prrafodelista"/>
        <w:ind w:left="1224"/>
      </w:pPr>
    </w:p>
    <w:p w14:paraId="203A186C" w14:textId="77777777" w:rsidR="00E70F17" w:rsidRDefault="00E70F17" w:rsidP="00E70F17">
      <w:pPr>
        <w:pStyle w:val="Prrafodelista"/>
        <w:ind w:left="1224"/>
      </w:pPr>
      <w:r>
        <w:rPr>
          <w:noProof/>
          <w:lang w:val="es-AR" w:eastAsia="es-AR"/>
        </w:rPr>
        <w:lastRenderedPageBreak/>
        <w:drawing>
          <wp:anchor distT="0" distB="0" distL="114300" distR="114300" simplePos="0" relativeHeight="251660288" behindDoc="0" locked="0" layoutInCell="1" allowOverlap="1" wp14:anchorId="40350598" wp14:editId="4D24708F">
            <wp:simplePos x="0" y="0"/>
            <wp:positionH relativeFrom="margin">
              <wp:align>center</wp:align>
            </wp:positionH>
            <wp:positionV relativeFrom="paragraph">
              <wp:posOffset>149860</wp:posOffset>
            </wp:positionV>
            <wp:extent cx="1371600" cy="1326630"/>
            <wp:effectExtent l="0" t="0" r="0" b="698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8805" t="35453" r="39675" b="27525"/>
                    <a:stretch/>
                  </pic:blipFill>
                  <pic:spPr bwMode="auto">
                    <a:xfrm>
                      <a:off x="0" y="0"/>
                      <a:ext cx="1371600" cy="132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7AB0B" w14:textId="77777777" w:rsidR="00E70F17" w:rsidRDefault="00E70F17" w:rsidP="00E70F17">
      <w:pPr>
        <w:pStyle w:val="Prrafodelista"/>
        <w:ind w:left="1224"/>
      </w:pPr>
    </w:p>
    <w:p w14:paraId="59F9AD98" w14:textId="77777777" w:rsidR="00E70F17" w:rsidRPr="00E70F17" w:rsidRDefault="00E70F17" w:rsidP="00E70F17">
      <w:pPr>
        <w:pStyle w:val="Prrafodelista"/>
        <w:rPr>
          <w:rFonts w:ascii="Verdana" w:hAnsi="Verdana"/>
        </w:rPr>
      </w:pPr>
      <w:r w:rsidRPr="00E70F17">
        <w:rPr>
          <w:rFonts w:ascii="Verdana" w:hAnsi="Verdana"/>
        </w:rPr>
        <w:t>El cerramiento será con malla sima de calibre 4mm 15x25 en paños de 2x5 metros y se fijaran con clavos y alambre a los postes de madera.</w:t>
      </w:r>
    </w:p>
    <w:p w14:paraId="5A858FEF" w14:textId="77777777" w:rsidR="00E70F17" w:rsidRDefault="00E70F17" w:rsidP="00E70F17">
      <w:pPr>
        <w:pStyle w:val="Ttulo1"/>
        <w:numPr>
          <w:ilvl w:val="0"/>
          <w:numId w:val="26"/>
        </w:numPr>
        <w:spacing w:line="360" w:lineRule="auto"/>
        <w:jc w:val="both"/>
      </w:pPr>
      <w:bookmarkStart w:id="14" w:name="_Toc74851918"/>
      <w:r>
        <w:t>Replanteo Y NIVELACION DE OBRA.</w:t>
      </w:r>
      <w:bookmarkEnd w:id="14"/>
    </w:p>
    <w:p w14:paraId="50EFBD5B"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15" w:name="_Toc74851919"/>
      <w:r w:rsidRPr="00C014F0">
        <w:t>Limpieza de terreno.</w:t>
      </w:r>
      <w:bookmarkEnd w:id="15"/>
    </w:p>
    <w:p w14:paraId="18403DBA" w14:textId="77777777" w:rsidR="00E70F17" w:rsidRPr="00E70F17" w:rsidRDefault="00E70F17" w:rsidP="00E70F17">
      <w:pPr>
        <w:pStyle w:val="Prrafodelista"/>
        <w:rPr>
          <w:rFonts w:ascii="Verdana" w:hAnsi="Verdana"/>
        </w:rPr>
      </w:pPr>
      <w:r w:rsidRPr="00E70F17">
        <w:rPr>
          <w:rFonts w:ascii="Verdana" w:hAnsi="Verdana"/>
        </w:rPr>
        <w:t>Una vez cercada la obra e instalado su obrador, y a los efectos de la realización del replanteo, la Contratista procederá a limpiar y emparejar el sector del predio que ocupará la construcción de manera de no entorpecer el desarrollo de la obra. Queda expresamente prohibido quemar materiales de ningún tipo dentro de los límites de la obra.</w:t>
      </w:r>
    </w:p>
    <w:p w14:paraId="738CD119"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16" w:name="_Toc74851920"/>
      <w:r w:rsidRPr="00217612">
        <w:t>Replante</w:t>
      </w:r>
      <w:r>
        <w:t>o</w:t>
      </w:r>
      <w:r w:rsidRPr="00217612">
        <w:t xml:space="preserve"> y Nivelación</w:t>
      </w:r>
      <w:r>
        <w:t>.</w:t>
      </w:r>
      <w:bookmarkEnd w:id="16"/>
    </w:p>
    <w:p w14:paraId="7C3EA5B0" w14:textId="77777777" w:rsidR="00E70F17" w:rsidRPr="00E70F17" w:rsidRDefault="00E70F17" w:rsidP="00E70F17">
      <w:pPr>
        <w:pStyle w:val="Prrafodelista"/>
        <w:rPr>
          <w:rFonts w:ascii="Verdana" w:hAnsi="Verdana"/>
        </w:rPr>
      </w:pPr>
      <w:r w:rsidRPr="00E70F17">
        <w:rPr>
          <w:rFonts w:ascii="Verdana" w:hAnsi="Verdana"/>
        </w:rPr>
        <w:t>El Contratista materializará el replanteo recurriendo a elementos auxiliares ejecutados con materiales y de manera suficientemente segura y firmemente consolidada, atendiendo las disposiciones que correspondan, con estricto ajuste a los planos de proyecto.</w:t>
      </w:r>
    </w:p>
    <w:p w14:paraId="0A6749A7" w14:textId="77777777" w:rsidR="00E70F17" w:rsidRPr="00E70F17" w:rsidRDefault="00E70F17" w:rsidP="00E70F17">
      <w:pPr>
        <w:pStyle w:val="Prrafodelista"/>
        <w:rPr>
          <w:rFonts w:ascii="Verdana" w:hAnsi="Verdana"/>
        </w:rPr>
      </w:pPr>
      <w:r w:rsidRPr="00E70F17">
        <w:rPr>
          <w:rFonts w:ascii="Verdana" w:hAnsi="Verdana"/>
        </w:rPr>
        <w:t>Se establecerán ejes principales y ejes secundarios dispuestos en forma fija y permanente o de fácil restablecimiento. En términos generales se emplearán caballetes, convenientemente dispuestos y anclados de modo que no sufran desplazamientos u ocultamientos durante las posibles tareas de movimiento de tierras.</w:t>
      </w:r>
    </w:p>
    <w:p w14:paraId="378130C2" w14:textId="77777777" w:rsidR="00E70F17" w:rsidRPr="00E70F17" w:rsidRDefault="00E70F17" w:rsidP="00E70F17">
      <w:pPr>
        <w:pStyle w:val="Prrafodelista"/>
        <w:rPr>
          <w:rFonts w:ascii="Verdana" w:hAnsi="Verdana"/>
        </w:rPr>
      </w:pPr>
      <w:r w:rsidRPr="00E70F17">
        <w:rPr>
          <w:rFonts w:ascii="Verdana" w:hAnsi="Verdana"/>
        </w:rPr>
        <w:t xml:space="preserve">A fin de determinar un plano de comparación para los distintos niveles de la construcción, la Contratista deberá fijar mediante un perfil de sección adecuado (que garantice la estabilidad dimensional durante toda la obra), que en su parte superior sirva para determinar la cota de nivel de referencia. El perfil se deberá hincar en un pozo garantizando la fijación y nivelación del perfil en </w:t>
      </w:r>
      <w:r w:rsidRPr="00E70F17">
        <w:rPr>
          <w:rFonts w:ascii="Verdana" w:hAnsi="Verdana"/>
        </w:rPr>
        <w:lastRenderedPageBreak/>
        <w:t>un lugar poco frecuentado e inamovible durante toda la obra. Todos los niveles de la obra deberán referirse a la cota de nivel mencionada anteriormente. El perfil no podrá retirarse hasta después de concluida la obra.</w:t>
      </w:r>
    </w:p>
    <w:p w14:paraId="723858F1" w14:textId="77777777" w:rsidR="00E70F17" w:rsidRPr="00E70F17" w:rsidRDefault="00E70F17" w:rsidP="00E70F17">
      <w:pPr>
        <w:pStyle w:val="Prrafodelista"/>
        <w:rPr>
          <w:rFonts w:ascii="Verdana" w:hAnsi="Verdana"/>
        </w:rPr>
      </w:pPr>
      <w:r w:rsidRPr="00E70F17">
        <w:rPr>
          <w:rFonts w:ascii="Verdana" w:hAnsi="Verdana"/>
        </w:rPr>
        <w:t>Se aceptarán soluciones alternativas siempre y cuando la fijación del nivel que sirve de plano de comparación esté construida de manera tal que sea durable e inamovible, que cumpla la condición de absoluta firmeza, desde el principio hasta el fin de la obra. Estas alternativas sólo podrán ejecutase si las aprueba expresamente la Inspección de obra.</w:t>
      </w:r>
    </w:p>
    <w:p w14:paraId="76B906EA" w14:textId="77777777" w:rsidR="00E70F17" w:rsidRPr="00E70F17" w:rsidRDefault="00E70F17" w:rsidP="00E70F17">
      <w:pPr>
        <w:pStyle w:val="Prrafodelista"/>
        <w:rPr>
          <w:rFonts w:ascii="Verdana" w:hAnsi="Verdana"/>
        </w:rPr>
      </w:pPr>
      <w:r w:rsidRPr="00E70F17">
        <w:rPr>
          <w:rFonts w:ascii="Verdana" w:hAnsi="Verdana"/>
        </w:rPr>
        <w:t>Este replanteo y nivelación de las obras deberá ser verificado y aprobado expresamente por la Inspección de Obra como trámite previo a la ejecución de las obras. Para ello el Contratista, con la debida anticipación, comunicará al Inspector de Obra que esta tarea está en condiciones de ser verificada y solicitará la correspondiente aprobación.</w:t>
      </w:r>
    </w:p>
    <w:p w14:paraId="334B3878" w14:textId="77777777" w:rsidR="00E70F17" w:rsidRPr="00E70F17" w:rsidRDefault="00E70F17" w:rsidP="00E70F17">
      <w:pPr>
        <w:pStyle w:val="Prrafodelista"/>
        <w:rPr>
          <w:rFonts w:ascii="Verdana" w:hAnsi="Verdana"/>
        </w:rPr>
      </w:pPr>
      <w:r w:rsidRPr="00E70F17">
        <w:rPr>
          <w:rFonts w:ascii="Verdana" w:hAnsi="Verdana"/>
        </w:rPr>
        <w:t>Es decir, el replanteo lo efectuará la Contratista y será verificado por la Inspección de Obra antes de dar comienzo a los trabajos. Concluida la misma se expedirá un Acta de Replanteo donde se dejará constancia de las divergencias que pudieran existir entre las dimensiones consignadas en planos y las materializadas en campo, indicando los ajustes que se hubieran introducido. Dicha Acta, suscripta por la Inspección de Obra y el Representante técnico de la Contratista quedará integrada a los libros de obra. Se hace expresa mención que la verificación efectuada por la Inspección de obra es selectiva, y no exime a la Contratista de las responsabilidades de los errores que se hubiera incurrido, por lo cual se reitera, los trabajos correctivos que fuera necesario ejecutar serán por su cuenta y cargo.</w:t>
      </w:r>
    </w:p>
    <w:p w14:paraId="67C21800" w14:textId="77777777" w:rsidR="00E70F17" w:rsidRDefault="00E70F17" w:rsidP="00E70F17">
      <w:pPr>
        <w:pStyle w:val="Ttulo1"/>
        <w:numPr>
          <w:ilvl w:val="0"/>
          <w:numId w:val="26"/>
        </w:numPr>
        <w:spacing w:line="360" w:lineRule="auto"/>
        <w:jc w:val="both"/>
      </w:pPr>
      <w:bookmarkStart w:id="17" w:name="_Toc74851921"/>
      <w:r>
        <w:t>Movimientos de Suelos.</w:t>
      </w:r>
      <w:bookmarkEnd w:id="17"/>
    </w:p>
    <w:p w14:paraId="1C1FB1FC" w14:textId="77777777" w:rsidR="00E70F17" w:rsidRPr="00E70F17" w:rsidRDefault="00E70F17" w:rsidP="00E70F17">
      <w:pPr>
        <w:rPr>
          <w:rFonts w:ascii="Verdana" w:hAnsi="Verdana"/>
        </w:rPr>
      </w:pPr>
      <w:r w:rsidRPr="00E70F17">
        <w:rPr>
          <w:rFonts w:ascii="Verdana" w:hAnsi="Verdana"/>
        </w:rPr>
        <w:t xml:space="preserve">El Contratista verificará los niveles del terreno existente y adecuará el mismo a las condiciones que establece el proyecto ejecutivo. Estos trabajos comprenden la realización de los desmontes y </w:t>
      </w:r>
      <w:proofErr w:type="spellStart"/>
      <w:r w:rsidRPr="00E70F17">
        <w:rPr>
          <w:rFonts w:ascii="Verdana" w:hAnsi="Verdana"/>
        </w:rPr>
        <w:t>terraplanamientos</w:t>
      </w:r>
      <w:proofErr w:type="spellEnd"/>
      <w:r w:rsidRPr="00E70F17">
        <w:rPr>
          <w:rFonts w:ascii="Verdana" w:hAnsi="Verdana"/>
        </w:rPr>
        <w:t xml:space="preserve"> necesarios para obtener los niveles definitivos que establece la documentación técnica, el trazado y realización de todas las excavaciones necesarias para la construcción de la obra, incluyendo las que afectan a las fundaciones y al tendido de cañerías.</w:t>
      </w:r>
    </w:p>
    <w:p w14:paraId="06FBDF4D" w14:textId="09E84879" w:rsidR="00E70F17" w:rsidRPr="00155084" w:rsidRDefault="00E70F17" w:rsidP="007937F1">
      <w:pPr>
        <w:pStyle w:val="Ttulo2"/>
        <w:keepNext/>
        <w:keepLines/>
        <w:numPr>
          <w:ilvl w:val="1"/>
          <w:numId w:val="26"/>
        </w:numPr>
        <w:spacing w:before="40" w:beforeAutospacing="0" w:after="0" w:afterAutospacing="0" w:line="360" w:lineRule="auto"/>
        <w:ind w:left="1284"/>
      </w:pPr>
      <w:bookmarkStart w:id="18" w:name="_Toc74851922"/>
      <w:r w:rsidRPr="00756F8C">
        <w:lastRenderedPageBreak/>
        <w:t>Nivelación</w:t>
      </w:r>
      <w:r w:rsidR="007937F1">
        <w:t xml:space="preserve"> </w:t>
      </w:r>
      <w:r w:rsidRPr="00756F8C">
        <w:t xml:space="preserve">General. </w:t>
      </w:r>
      <w:proofErr w:type="spellStart"/>
      <w:r w:rsidRPr="00756F8C">
        <w:t>Terraplenamiento</w:t>
      </w:r>
      <w:proofErr w:type="spellEnd"/>
      <w:r w:rsidRPr="00756F8C">
        <w:t>. Excavaciones. Decapado.</w:t>
      </w:r>
      <w:bookmarkEnd w:id="18"/>
    </w:p>
    <w:p w14:paraId="07B23CC8" w14:textId="21F109C8" w:rsidR="00E70F17" w:rsidRPr="00756F8C" w:rsidRDefault="00E70F17" w:rsidP="00E70F17">
      <w:pPr>
        <w:pStyle w:val="Ttulo3"/>
        <w:numPr>
          <w:ilvl w:val="2"/>
          <w:numId w:val="26"/>
        </w:numPr>
        <w:ind w:left="2136"/>
      </w:pPr>
      <w:bookmarkStart w:id="19" w:name="_Toc74851923"/>
      <w:r w:rsidRPr="00756F8C">
        <w:t>Nivelación</w:t>
      </w:r>
      <w:bookmarkEnd w:id="19"/>
    </w:p>
    <w:p w14:paraId="5BD273C9" w14:textId="77777777" w:rsidR="00E70F17" w:rsidRPr="00E70F17" w:rsidRDefault="00E70F17" w:rsidP="00E70F17">
      <w:pPr>
        <w:pStyle w:val="Prrafodelista"/>
        <w:rPr>
          <w:rFonts w:ascii="Verdana" w:hAnsi="Verdana"/>
        </w:rPr>
      </w:pPr>
      <w:r w:rsidRPr="00E70F17">
        <w:rPr>
          <w:rFonts w:ascii="Verdana" w:hAnsi="Verdana"/>
        </w:rPr>
        <w:t xml:space="preserve">A los efectos de la ejecución de estos trabajos, en el volumen y extensión que corresponda, se seguirá el procedimiento que a continuación se detalla. Primeramente, se establecerá los puntos de nivel que correspondan. Para ello tomará en consideración: (1) los datos obtenidos de la </w:t>
      </w:r>
      <w:proofErr w:type="spellStart"/>
      <w:r w:rsidRPr="00E70F17">
        <w:rPr>
          <w:rFonts w:ascii="Verdana" w:hAnsi="Verdana"/>
        </w:rPr>
        <w:t>planialtimetría</w:t>
      </w:r>
      <w:proofErr w:type="spellEnd"/>
      <w:r w:rsidRPr="00E70F17">
        <w:rPr>
          <w:rFonts w:ascii="Verdana" w:hAnsi="Verdana"/>
        </w:rPr>
        <w:t xml:space="preserve">; (2) los distintos niveles interiores y exteriores respecto del nivel o plano de referencia; (3) los espesores de pisos interiores y exteriores de acuerdo con los planos; determinando así los diferentes volúmenes de desmontes y rellenos. El Contratista está obligado a verificar todos estos datos e información, en espacial las que resulten de la </w:t>
      </w:r>
      <w:proofErr w:type="spellStart"/>
      <w:r w:rsidRPr="00E70F17">
        <w:rPr>
          <w:rFonts w:ascii="Verdana" w:hAnsi="Verdana"/>
        </w:rPr>
        <w:t>plani</w:t>
      </w:r>
      <w:proofErr w:type="spellEnd"/>
      <w:r w:rsidRPr="00E70F17">
        <w:rPr>
          <w:rFonts w:ascii="Verdana" w:hAnsi="Verdana"/>
        </w:rPr>
        <w:t>-altimetría y la información consignada en planos, cotejando ambas a fin de garantizar su correspondencia.</w:t>
      </w:r>
    </w:p>
    <w:p w14:paraId="33B0C986" w14:textId="77777777" w:rsidR="00E70F17" w:rsidRPr="00E70F17" w:rsidRDefault="00E70F17" w:rsidP="00E70F17">
      <w:pPr>
        <w:pStyle w:val="Prrafodelista"/>
        <w:rPr>
          <w:rFonts w:ascii="Verdana" w:hAnsi="Verdana"/>
        </w:rPr>
      </w:pPr>
      <w:r w:rsidRPr="00E70F17">
        <w:rPr>
          <w:rFonts w:ascii="Verdana" w:hAnsi="Verdana"/>
        </w:rPr>
        <w:t xml:space="preserve">Finalmente, una vez establecidos los puntos de nivel, ejecutará la nivelación del lugar, incluyendo todos los desmontes y </w:t>
      </w:r>
      <w:proofErr w:type="spellStart"/>
      <w:r w:rsidRPr="00E70F17">
        <w:rPr>
          <w:rFonts w:ascii="Verdana" w:hAnsi="Verdana"/>
        </w:rPr>
        <w:t>terraplanamientos</w:t>
      </w:r>
      <w:proofErr w:type="spellEnd"/>
      <w:r w:rsidRPr="00E70F17">
        <w:rPr>
          <w:rFonts w:ascii="Verdana" w:hAnsi="Verdana"/>
        </w:rPr>
        <w:t xml:space="preserve"> necesarios para llevar el terreno a las cotas o niveles y pendientes del proyecto indicadas en los planos.</w:t>
      </w:r>
    </w:p>
    <w:p w14:paraId="202FFBEA" w14:textId="77777777" w:rsidR="00E70F17" w:rsidRPr="00E70F17" w:rsidRDefault="00E70F17" w:rsidP="00E70F17">
      <w:pPr>
        <w:pStyle w:val="Prrafodelista"/>
        <w:rPr>
          <w:rFonts w:ascii="Verdana" w:hAnsi="Verdana"/>
        </w:rPr>
      </w:pPr>
      <w:r w:rsidRPr="00E70F17">
        <w:rPr>
          <w:rFonts w:ascii="Verdana" w:hAnsi="Verdana"/>
        </w:rPr>
        <w:t xml:space="preserve">Asimismo, incluye el retiro y transporte de tierra y/o toda obra de contención que puede ser necesaria para la mayor estabilidad de las excavaciones y rellenos posteriores y los </w:t>
      </w:r>
      <w:proofErr w:type="spellStart"/>
      <w:r w:rsidRPr="00E70F17">
        <w:rPr>
          <w:rFonts w:ascii="Verdana" w:hAnsi="Verdana"/>
        </w:rPr>
        <w:t>desagotamientos</w:t>
      </w:r>
      <w:proofErr w:type="spellEnd"/>
      <w:r w:rsidRPr="00E70F17">
        <w:rPr>
          <w:rFonts w:ascii="Verdana" w:hAnsi="Verdana"/>
        </w:rPr>
        <w:t xml:space="preserve"> que puedan requerirse por filtraciones e inundaciones y aquellos trabajos que, aunque no estén específicamente mencionados, son necesarios para llevar a cabo los trabajos de acuerdo a su fin.</w:t>
      </w:r>
    </w:p>
    <w:p w14:paraId="6BDFF880" w14:textId="77777777" w:rsidR="00E70F17" w:rsidRPr="00155430" w:rsidRDefault="00E70F17" w:rsidP="00E70F17">
      <w:pPr>
        <w:pStyle w:val="Ttulo3"/>
        <w:numPr>
          <w:ilvl w:val="2"/>
          <w:numId w:val="26"/>
        </w:numPr>
        <w:ind w:left="2136"/>
      </w:pPr>
      <w:bookmarkStart w:id="20" w:name="_Toc74851924"/>
      <w:r w:rsidRPr="00155430">
        <w:t>Decapado</w:t>
      </w:r>
      <w:bookmarkEnd w:id="20"/>
    </w:p>
    <w:p w14:paraId="0A4D450F" w14:textId="77777777" w:rsidR="00E70F17" w:rsidRPr="00E70F17" w:rsidRDefault="00E70F17" w:rsidP="00E70F17">
      <w:pPr>
        <w:pStyle w:val="Prrafodelista"/>
        <w:rPr>
          <w:rFonts w:ascii="Verdana" w:hAnsi="Verdana"/>
        </w:rPr>
      </w:pPr>
      <w:r w:rsidRPr="00E70F17">
        <w:rPr>
          <w:rFonts w:ascii="Verdana" w:hAnsi="Verdana"/>
        </w:rPr>
        <w:t>En lo referido al decapado se tendrá en cuenta que como mínimo se deberá retirar la capa o manto de tierra vegetal, en la profundidad que corresponda, en el espesor que se indique en el ensayo de suelos, pero nunca menor a 40cm, en aquellos sectores donde se deban ejecutar solados o pavimentos sobre el terreno.</w:t>
      </w:r>
    </w:p>
    <w:p w14:paraId="515EFBFB" w14:textId="77777777" w:rsidR="00E70F17" w:rsidRPr="00155430" w:rsidRDefault="00E70F17" w:rsidP="00E70F17">
      <w:pPr>
        <w:pStyle w:val="Ttulo3"/>
        <w:numPr>
          <w:ilvl w:val="2"/>
          <w:numId w:val="26"/>
        </w:numPr>
        <w:ind w:left="2136"/>
      </w:pPr>
      <w:r w:rsidRPr="00155430">
        <w:t xml:space="preserve"> </w:t>
      </w:r>
      <w:bookmarkStart w:id="21" w:name="_Toc74851925"/>
      <w:r w:rsidRPr="00155430">
        <w:t>Rellenos</w:t>
      </w:r>
      <w:bookmarkEnd w:id="21"/>
    </w:p>
    <w:p w14:paraId="43F5BA7A" w14:textId="77777777" w:rsidR="00E70F17" w:rsidRPr="00E70F17" w:rsidRDefault="00E70F17" w:rsidP="00E70F17">
      <w:pPr>
        <w:pStyle w:val="Prrafodelista"/>
        <w:rPr>
          <w:rFonts w:ascii="Verdana" w:hAnsi="Verdana"/>
        </w:rPr>
      </w:pPr>
      <w:r w:rsidRPr="00E70F17">
        <w:rPr>
          <w:rFonts w:ascii="Verdana" w:hAnsi="Verdana"/>
        </w:rPr>
        <w:t xml:space="preserve">Los rellenos se efectuarán hasta llegar a las cotas y perfiles proyectados, distribuyendo uniformemente la tierra en capas de espesor suelto de 0,15 m </w:t>
      </w:r>
      <w:proofErr w:type="spellStart"/>
      <w:r w:rsidRPr="00E70F17">
        <w:rPr>
          <w:rFonts w:ascii="Verdana" w:hAnsi="Verdana"/>
        </w:rPr>
        <w:t>ó</w:t>
      </w:r>
      <w:proofErr w:type="spellEnd"/>
      <w:r w:rsidRPr="00E70F17">
        <w:rPr>
          <w:rFonts w:ascii="Verdana" w:hAnsi="Verdana"/>
        </w:rPr>
        <w:t xml:space="preserve"> 0,20 m, dependiendo del área donde deba operarse o la eficiencia del equipo que se emplee. Los rellenos a efectuar bajo la construcción deberán extenderse como </w:t>
      </w:r>
      <w:r w:rsidRPr="00E70F17">
        <w:rPr>
          <w:rFonts w:ascii="Verdana" w:hAnsi="Verdana"/>
        </w:rPr>
        <w:lastRenderedPageBreak/>
        <w:t>mínimo 1,00 m. fuera del área a construir con las pendientes correspondientes para facilitar la accesibilidad al edificio.</w:t>
      </w:r>
    </w:p>
    <w:p w14:paraId="44FFC28C" w14:textId="77777777" w:rsidR="00E70F17" w:rsidRPr="00E70F17" w:rsidRDefault="00E70F17" w:rsidP="00E70F17">
      <w:pPr>
        <w:pStyle w:val="Prrafodelista"/>
        <w:rPr>
          <w:rFonts w:ascii="Verdana" w:hAnsi="Verdana"/>
        </w:rPr>
      </w:pPr>
      <w:r w:rsidRPr="00E70F17">
        <w:rPr>
          <w:rFonts w:ascii="Verdana" w:hAnsi="Verdana"/>
        </w:rPr>
        <w:t>En cuanto a la calidad del material a emplear para el relleno deberá ser seleccionado tipo A1. el Contratista presentará un detalle de las características y propiedades de ese material, establecerá los procedimientos a implementar en estos rellenos, y requerirá la aprobación de la Inspección de Obra.</w:t>
      </w:r>
    </w:p>
    <w:p w14:paraId="22D741BD" w14:textId="77777777" w:rsidR="00E70F17" w:rsidRPr="00E70F17" w:rsidRDefault="00E70F17" w:rsidP="00E70F17">
      <w:pPr>
        <w:pStyle w:val="Prrafodelista"/>
        <w:rPr>
          <w:rFonts w:ascii="Verdana" w:hAnsi="Verdana"/>
        </w:rPr>
      </w:pPr>
      <w:r w:rsidRPr="00E70F17">
        <w:rPr>
          <w:rFonts w:ascii="Verdana" w:hAnsi="Verdana"/>
        </w:rPr>
        <w:t>No se comenzará ninguna capa sin estar perfectamente compactada la anterior, inclusive la propia capa de asiento del terraplén (subrasante). Los rellenos así ejecutados se compactarán hasta obtener para cada capa, un peso específico aparente seco, no menor al 95% del máximo obtenido en el ensayo del Proctor Standard, o aquel que concretamente indique la inspección de obra. A la última capa compactada, se le deberá adicionar cal en una proporción del 8% en peso seco (bajo solados).</w:t>
      </w:r>
    </w:p>
    <w:p w14:paraId="3701B113" w14:textId="77777777" w:rsidR="00E70F17" w:rsidRPr="00E70F17" w:rsidRDefault="00E70F17" w:rsidP="00E70F17">
      <w:pPr>
        <w:pStyle w:val="Prrafodelista"/>
        <w:rPr>
          <w:rFonts w:ascii="Verdana" w:hAnsi="Verdana"/>
        </w:rPr>
      </w:pPr>
      <w:r w:rsidRPr="00E70F17">
        <w:rPr>
          <w:rFonts w:ascii="Verdana" w:hAnsi="Verdana"/>
        </w:rPr>
        <w:t>En los casos que se requiera, los ensayos deberán ser realizados por técnicos especializados provistos de elementos e instrumental adecuado y podrán realizarse en obra o en laboratorio según estipule la Inspección. Serán en todos los casos por cuenta y cargo de la Contratista. De cada capa se deberán extraer 3 probetas como mínimo y no menos de una por cada 150,00 m2 o fracción.</w:t>
      </w:r>
    </w:p>
    <w:p w14:paraId="56F2EF55" w14:textId="77777777" w:rsidR="00E70F17" w:rsidRDefault="00E70F17" w:rsidP="00E70F17">
      <w:pPr>
        <w:pStyle w:val="Prrafodelista"/>
        <w:ind w:left="708" w:firstLine="516"/>
      </w:pPr>
    </w:p>
    <w:p w14:paraId="40D46A05" w14:textId="77777777" w:rsidR="00E70F17" w:rsidRDefault="00E70F17" w:rsidP="00E70F17">
      <w:pPr>
        <w:pStyle w:val="Ttulo1"/>
        <w:numPr>
          <w:ilvl w:val="0"/>
          <w:numId w:val="26"/>
        </w:numPr>
        <w:spacing w:line="360" w:lineRule="auto"/>
        <w:jc w:val="both"/>
      </w:pPr>
      <w:bookmarkStart w:id="22" w:name="_Toc74851926"/>
      <w:r>
        <w:t>Excavaciones</w:t>
      </w:r>
      <w:bookmarkEnd w:id="22"/>
    </w:p>
    <w:p w14:paraId="2FF40900"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23" w:name="_Toc74851927"/>
      <w:r w:rsidRPr="00557ACD">
        <w:t xml:space="preserve">Excavaciones </w:t>
      </w:r>
      <w:r>
        <w:t>para fundaciones</w:t>
      </w:r>
      <w:bookmarkEnd w:id="23"/>
    </w:p>
    <w:p w14:paraId="400A0DE8" w14:textId="77777777" w:rsidR="00E70F17" w:rsidRPr="00E70F17" w:rsidRDefault="00E70F17" w:rsidP="00E70F17">
      <w:pPr>
        <w:pStyle w:val="Prrafodelista"/>
        <w:rPr>
          <w:rFonts w:ascii="Verdana" w:hAnsi="Verdana"/>
        </w:rPr>
      </w:pPr>
      <w:r w:rsidRPr="00E70F17">
        <w:rPr>
          <w:rFonts w:ascii="Verdana" w:hAnsi="Verdana"/>
        </w:rPr>
        <w:t>Se realizarán las excavaciones para plateas siguiendo las directrices que establecen los planos, acorde a lo determinado por estudio de Suelos y Cálculo estructural de fundaciones. El nivel cero de la obra se indicará en el plano de Fundaciones y Cortes. No se deberá, salvo orden expresa de la Inspección, efectuar excavaciones por debajo de los niveles correspondientes según los planos. En el caso de que así se hiciera, quedará la Inspección facultada para determinar las correcciones que deban efectuarse, siendo por cuenta del Contratista los gastos consecuentes de estas tareas. Las recomendaciones, derivadas del estudio de suelos, para establecer los niveles de fundación y los tratamientos de suelo a realizar en obra se especificarán en la Memoria Técnica-estructural.</w:t>
      </w:r>
    </w:p>
    <w:p w14:paraId="5CC44D01"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24" w:name="_Toc74851928"/>
      <w:r w:rsidRPr="0055450A">
        <w:lastRenderedPageBreak/>
        <w:t>Excavaciones para cañerí</w:t>
      </w:r>
      <w:r>
        <w:t>as</w:t>
      </w:r>
      <w:bookmarkEnd w:id="24"/>
    </w:p>
    <w:p w14:paraId="71CB0364" w14:textId="77777777" w:rsidR="00E70F17" w:rsidRPr="00E70F17" w:rsidRDefault="00E70F17" w:rsidP="00E70F17">
      <w:pPr>
        <w:pStyle w:val="Prrafodelista"/>
        <w:rPr>
          <w:rFonts w:ascii="Verdana" w:hAnsi="Verdana"/>
        </w:rPr>
      </w:pPr>
      <w:r w:rsidRPr="00E70F17">
        <w:rPr>
          <w:rFonts w:ascii="Verdana" w:hAnsi="Verdana"/>
        </w:rPr>
        <w:t>Los trabajos correspondientes a las excavaciones para la cañería sanitaria tendrán las siguientes dimensiones: para caños de 0,150m de diámetro, corresponde un ancho de excavación de 0,70m; para caños de 0,100m de diámetro, corresponde 0,60; para caños de 0,060m de diámetro o menos, el ancho de excavación será de 0,40m teniendo en todos los casos profundidades determinadas por el nivel de las cañerías. Las zanjas deberán excavarse con toda precaución, teniendo cuidado de no afectar la estabilidad de las estructuras existentes. El contratista será en todos los casos responsable de los desmoronamientos que se produjeran y sus consecuencias. El relleno con tierra de las zanjas, se efectuará en capas de 15cm de espesor, bien humedecidas y apisonadas.</w:t>
      </w:r>
    </w:p>
    <w:p w14:paraId="144DFFFA" w14:textId="77777777" w:rsidR="00E70F17" w:rsidRDefault="00E70F17" w:rsidP="00E70F17"/>
    <w:p w14:paraId="0F61DBFC" w14:textId="77777777" w:rsidR="00E70F17" w:rsidRDefault="00E70F17" w:rsidP="00E70F17">
      <w:pPr>
        <w:pStyle w:val="Ttulo3"/>
        <w:numPr>
          <w:ilvl w:val="2"/>
          <w:numId w:val="26"/>
        </w:numPr>
        <w:ind w:left="2136"/>
      </w:pPr>
      <w:bookmarkStart w:id="25" w:name="_Toc74851929"/>
      <w:r w:rsidRPr="00557ACD">
        <w:t>Excavaciones para sistemas de tratamiento de efluentes cloacales y sistema de captación de agua pluvial</w:t>
      </w:r>
      <w:bookmarkEnd w:id="25"/>
    </w:p>
    <w:p w14:paraId="384114EF" w14:textId="77777777" w:rsidR="00E70F17" w:rsidRPr="00E70F17" w:rsidRDefault="00E70F17" w:rsidP="00E70F17">
      <w:pPr>
        <w:pStyle w:val="Prrafodelista"/>
        <w:rPr>
          <w:rFonts w:ascii="Verdana" w:hAnsi="Verdana"/>
        </w:rPr>
      </w:pPr>
      <w:r w:rsidRPr="00E70F17">
        <w:rPr>
          <w:rFonts w:ascii="Verdana" w:hAnsi="Verdana"/>
        </w:rPr>
        <w:t xml:space="preserve">El sistema de tratamiento de efluentes cloacales será por </w:t>
      </w:r>
      <w:proofErr w:type="spellStart"/>
      <w:r w:rsidRPr="00E70F17">
        <w:rPr>
          <w:rFonts w:ascii="Verdana" w:hAnsi="Verdana"/>
        </w:rPr>
        <w:t>por</w:t>
      </w:r>
      <w:proofErr w:type="spellEnd"/>
      <w:r w:rsidRPr="00E70F17">
        <w:rPr>
          <w:rFonts w:ascii="Verdana" w:hAnsi="Verdana"/>
        </w:rPr>
        <w:t xml:space="preserve"> cámara séptica </w:t>
      </w:r>
      <w:r w:rsidRPr="00E70F17">
        <w:rPr>
          <w:rFonts w:ascii="Verdana" w:hAnsi="Verdana"/>
          <w:highlight w:val="yellow"/>
        </w:rPr>
        <w:t>y lecho nitrificante,</w:t>
      </w:r>
      <w:r w:rsidRPr="00E70F17">
        <w:rPr>
          <w:rFonts w:ascii="Verdana" w:hAnsi="Verdana"/>
        </w:rPr>
        <w:t xml:space="preserve"> la cámara será de 1.8 metros de altura por 2 metros de ancho por dos metros de largo. Para la realización de dicha excavación se deberá tener especial recaudo en cuanto a medidas de seguridad. Las mismas deben contemplar caídas de personal al interior de la excavación. Desprendimientos de materiales y rocas dentro de la excavación, derrumbamiento del terreno, etc.</w:t>
      </w:r>
    </w:p>
    <w:p w14:paraId="33CCEC1E" w14:textId="77777777" w:rsidR="00E70F17" w:rsidRPr="00E70F17" w:rsidRDefault="00E70F17" w:rsidP="00E70F17">
      <w:pPr>
        <w:pStyle w:val="Prrafodelista"/>
        <w:rPr>
          <w:rFonts w:ascii="Verdana" w:hAnsi="Verdana"/>
        </w:rPr>
      </w:pPr>
      <w:r w:rsidRPr="00E70F17">
        <w:rPr>
          <w:rFonts w:ascii="Verdana" w:hAnsi="Verdana"/>
        </w:rPr>
        <w:t>El material excavado deberá ubicarse al menos a 1 metro de donde se realiza la excavación.</w:t>
      </w:r>
    </w:p>
    <w:p w14:paraId="578B05D3" w14:textId="77777777" w:rsidR="00E70F17" w:rsidRPr="00E70F17" w:rsidRDefault="00E70F17" w:rsidP="00E70F17">
      <w:pPr>
        <w:pStyle w:val="Prrafodelista"/>
        <w:rPr>
          <w:rFonts w:ascii="Verdana" w:hAnsi="Verdana"/>
        </w:rPr>
      </w:pPr>
      <w:r w:rsidRPr="00E70F17">
        <w:rPr>
          <w:rFonts w:ascii="Verdana" w:hAnsi="Verdana"/>
        </w:rPr>
        <w:t>Una vez finalizado el trabajo de excavación el suelo de la misma debe ser compactado.</w:t>
      </w:r>
    </w:p>
    <w:p w14:paraId="0B6B6212" w14:textId="77777777" w:rsidR="00E70F17" w:rsidRPr="00153B65" w:rsidRDefault="00E70F17" w:rsidP="00E70F17">
      <w:pPr>
        <w:pStyle w:val="Ttulo3"/>
        <w:numPr>
          <w:ilvl w:val="2"/>
          <w:numId w:val="26"/>
        </w:numPr>
        <w:ind w:left="2136"/>
      </w:pPr>
      <w:r w:rsidRPr="00153B65">
        <w:t xml:space="preserve"> </w:t>
      </w:r>
      <w:bookmarkStart w:id="26" w:name="_Toc74851930"/>
      <w:r w:rsidRPr="00153B65">
        <w:t>Excavaciones para instalaciones eléctricas.</w:t>
      </w:r>
      <w:bookmarkEnd w:id="26"/>
    </w:p>
    <w:p w14:paraId="319E0E07" w14:textId="77777777" w:rsidR="00E70F17" w:rsidRPr="00E70F17" w:rsidRDefault="00E70F17" w:rsidP="00E70F17">
      <w:pPr>
        <w:pStyle w:val="Prrafodelista"/>
        <w:rPr>
          <w:rFonts w:ascii="Verdana" w:hAnsi="Verdana"/>
        </w:rPr>
      </w:pPr>
      <w:r w:rsidRPr="00E70F17">
        <w:rPr>
          <w:rFonts w:ascii="Verdana" w:hAnsi="Verdana"/>
        </w:rPr>
        <w:t>En estas excavaciones el fondo de la zanja será una superficie firme, rellena con suelo seleccionado, lisa, libre de discontinuidades y sin piedras; el cable se dispondrá en una profundidad mínima de 0,75m respecto de la superficie del terreno en toda su trayectoria, con pendiente de 1% que se irá rellenado en tongadas de 20 cm, hasta llegar a un nivel -0,20m donde se extenderá una “cinta de advertencia”, rellenándose luego con suelos seleccionados. Se incorpora esquema en corte</w:t>
      </w:r>
    </w:p>
    <w:p w14:paraId="178CF2F2" w14:textId="77777777" w:rsidR="00E70F17" w:rsidRDefault="00E70F17" w:rsidP="00E70F17">
      <w:pPr>
        <w:pStyle w:val="Prrafodelista"/>
        <w:ind w:left="1416" w:firstLine="708"/>
        <w:rPr>
          <w:noProof/>
          <w:lang w:eastAsia="es-AR"/>
        </w:rPr>
      </w:pPr>
      <w:r>
        <w:rPr>
          <w:noProof/>
          <w:lang w:val="es-AR" w:eastAsia="es-AR"/>
        </w:rPr>
        <w:lastRenderedPageBreak/>
        <w:drawing>
          <wp:anchor distT="0" distB="0" distL="114300" distR="114300" simplePos="0" relativeHeight="251659264" behindDoc="0" locked="0" layoutInCell="1" allowOverlap="1" wp14:anchorId="09FEFDB6" wp14:editId="1657E7D7">
            <wp:simplePos x="0" y="0"/>
            <wp:positionH relativeFrom="margin">
              <wp:align>center</wp:align>
            </wp:positionH>
            <wp:positionV relativeFrom="paragraph">
              <wp:posOffset>180208</wp:posOffset>
            </wp:positionV>
            <wp:extent cx="4215740" cy="2392187"/>
            <wp:effectExtent l="0" t="0" r="0" b="825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390" t="36636" r="27471" b="16795"/>
                    <a:stretch/>
                  </pic:blipFill>
                  <pic:spPr bwMode="auto">
                    <a:xfrm>
                      <a:off x="0" y="0"/>
                      <a:ext cx="4215740" cy="2392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0DD92" w14:textId="77777777" w:rsidR="00E70F17" w:rsidRDefault="00E70F17" w:rsidP="00E70F17">
      <w:pPr>
        <w:pStyle w:val="Prrafodelista"/>
        <w:ind w:left="1416" w:firstLine="708"/>
      </w:pPr>
    </w:p>
    <w:p w14:paraId="5A50F198" w14:textId="77777777" w:rsidR="00E70F17" w:rsidRDefault="00E70F17" w:rsidP="00E70F17"/>
    <w:p w14:paraId="6E513FF7" w14:textId="77777777" w:rsidR="00E70F17" w:rsidRPr="00071859" w:rsidRDefault="00E70F17" w:rsidP="00E70F17">
      <w:pPr>
        <w:pStyle w:val="Prrafodelista"/>
        <w:ind w:left="1416"/>
      </w:pPr>
    </w:p>
    <w:p w14:paraId="3E0FC836" w14:textId="77777777" w:rsidR="00E70F17" w:rsidRDefault="00E70F17" w:rsidP="00E70F17"/>
    <w:p w14:paraId="7E80A597" w14:textId="77777777" w:rsidR="00E70F17" w:rsidRDefault="00E70F17" w:rsidP="00E70F17"/>
    <w:p w14:paraId="285D9A3A" w14:textId="77777777" w:rsidR="00E70F17" w:rsidRDefault="00E70F17" w:rsidP="00E70F17"/>
    <w:p w14:paraId="29F26D07" w14:textId="77777777" w:rsidR="00E70F17" w:rsidRDefault="00E70F17" w:rsidP="00E70F17"/>
    <w:p w14:paraId="544D63BC" w14:textId="77777777" w:rsidR="00E70F17" w:rsidRDefault="00E70F17" w:rsidP="00E70F17"/>
    <w:p w14:paraId="37F7F3FF" w14:textId="77777777" w:rsidR="00E70F17" w:rsidRDefault="00E70F17" w:rsidP="00E70F17"/>
    <w:p w14:paraId="3E58492A" w14:textId="77777777" w:rsidR="00E70F17" w:rsidRDefault="00E70F17" w:rsidP="00E70F17">
      <w:pPr>
        <w:pStyle w:val="Ttulo1"/>
        <w:numPr>
          <w:ilvl w:val="0"/>
          <w:numId w:val="26"/>
        </w:numPr>
        <w:spacing w:line="360" w:lineRule="auto"/>
        <w:jc w:val="both"/>
      </w:pPr>
      <w:bookmarkStart w:id="27" w:name="_Toc74851931"/>
      <w:r w:rsidRPr="00C132D7">
        <w:t>Fundaciones de hormigón armado.</w:t>
      </w:r>
      <w:bookmarkEnd w:id="27"/>
    </w:p>
    <w:p w14:paraId="5BFBADB1" w14:textId="77777777" w:rsidR="00E70F17" w:rsidRPr="00C54201" w:rsidRDefault="00E70F17" w:rsidP="00E70F17">
      <w:pPr>
        <w:pStyle w:val="Ttulo2"/>
        <w:keepNext/>
        <w:keepLines/>
        <w:numPr>
          <w:ilvl w:val="1"/>
          <w:numId w:val="26"/>
        </w:numPr>
        <w:spacing w:before="40" w:beforeAutospacing="0" w:after="0" w:afterAutospacing="0" w:line="360" w:lineRule="auto"/>
        <w:ind w:left="1284"/>
        <w:jc w:val="both"/>
      </w:pPr>
      <w:bookmarkStart w:id="28" w:name="_Toc74851932"/>
      <w:r w:rsidRPr="00C54201">
        <w:t>Fundaciones (platea de Hormigón armado).</w:t>
      </w:r>
      <w:bookmarkEnd w:id="28"/>
    </w:p>
    <w:p w14:paraId="61434C8B" w14:textId="77777777" w:rsidR="00E70F17" w:rsidRPr="00E70F17" w:rsidRDefault="00E70F17" w:rsidP="00E70F17">
      <w:pPr>
        <w:pStyle w:val="Prrafodelista"/>
        <w:rPr>
          <w:rFonts w:ascii="Verdana" w:hAnsi="Verdana"/>
        </w:rPr>
      </w:pPr>
      <w:r w:rsidRPr="00E70F17">
        <w:rPr>
          <w:rFonts w:ascii="Verdana" w:hAnsi="Verdana"/>
        </w:rPr>
        <w:t xml:space="preserve">Sobre la superficie previamente nivelada excavada y compactada se extenderá un film de polietileno de baja densidad (PEBD) de 200 micrones de alta resistencia mecánica, activado con negro de humo, reforzado con polietileno lineal para una mayor elasticidad, solapándolo 40 </w:t>
      </w:r>
      <w:proofErr w:type="spellStart"/>
      <w:r w:rsidRPr="00E70F17">
        <w:rPr>
          <w:rFonts w:ascii="Verdana" w:hAnsi="Verdana"/>
        </w:rPr>
        <w:t>centimetros</w:t>
      </w:r>
      <w:proofErr w:type="spellEnd"/>
      <w:r w:rsidRPr="00E70F17">
        <w:rPr>
          <w:rFonts w:ascii="Verdana" w:hAnsi="Verdana"/>
        </w:rPr>
        <w:t xml:space="preserve"> en todos sus bordes, envolviendo base y laterales de toda la </w:t>
      </w:r>
      <w:proofErr w:type="gramStart"/>
      <w:r w:rsidRPr="00E70F17">
        <w:rPr>
          <w:rFonts w:ascii="Verdana" w:hAnsi="Verdana"/>
        </w:rPr>
        <w:t>fundación..</w:t>
      </w:r>
      <w:proofErr w:type="gramEnd"/>
      <w:r w:rsidRPr="00E70F17">
        <w:rPr>
          <w:rFonts w:ascii="Verdana" w:hAnsi="Verdana"/>
        </w:rPr>
        <w:t xml:space="preserve"> Sobre este se realizará la platea de hormigón armado según plano en el cual se detallan todos los lineamientos para su realización.</w:t>
      </w:r>
    </w:p>
    <w:p w14:paraId="6DDC6A41"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29" w:name="_Toc74851933"/>
      <w:r w:rsidRPr="00C54201">
        <w:t>Hormigón</w:t>
      </w:r>
      <w:bookmarkEnd w:id="29"/>
    </w:p>
    <w:p w14:paraId="3BE51FD2" w14:textId="77777777" w:rsidR="00E70F17" w:rsidRPr="00E70F17" w:rsidRDefault="00E70F17" w:rsidP="00E70F17">
      <w:pPr>
        <w:pStyle w:val="Prrafodelista"/>
        <w:rPr>
          <w:rFonts w:ascii="Verdana" w:hAnsi="Verdana"/>
        </w:rPr>
      </w:pPr>
      <w:r w:rsidRPr="00E70F17">
        <w:rPr>
          <w:rFonts w:ascii="Verdana" w:hAnsi="Verdana"/>
        </w:rPr>
        <w:t xml:space="preserve">La resistencia característica del hormigón será clase H-20, </w:t>
      </w:r>
      <w:proofErr w:type="spellStart"/>
      <w:r w:rsidRPr="00E70F17">
        <w:rPr>
          <w:rFonts w:ascii="Verdana" w:hAnsi="Verdana"/>
        </w:rPr>
        <w:t>s’bk</w:t>
      </w:r>
      <w:proofErr w:type="spellEnd"/>
      <w:r w:rsidRPr="00E70F17">
        <w:rPr>
          <w:rFonts w:ascii="Verdana" w:hAnsi="Verdana"/>
        </w:rPr>
        <w:t xml:space="preserve"> ≥ 200 kg/cm2 a los 28 días. Será evaluada a partir de los ensayos de rotura a la compresión sobre probetas cilíndricas de 15cm de diámetro y 30cm de altura según se establece en las normas IRAM N°1524 / </w:t>
      </w:r>
      <w:proofErr w:type="spellStart"/>
      <w:r w:rsidRPr="00E70F17">
        <w:rPr>
          <w:rFonts w:ascii="Verdana" w:hAnsi="Verdana"/>
        </w:rPr>
        <w:t>N°</w:t>
      </w:r>
      <w:proofErr w:type="spellEnd"/>
      <w:r w:rsidRPr="00E70F17">
        <w:rPr>
          <w:rFonts w:ascii="Verdana" w:hAnsi="Verdana"/>
        </w:rPr>
        <w:t xml:space="preserve"> 1546. Ejecución de probetas: moldeado y curado según Norma IRAM 1524; ensayo a la compresión según Norma IRAM 1546.</w:t>
      </w:r>
    </w:p>
    <w:p w14:paraId="60029DD1" w14:textId="77777777" w:rsidR="00E70F17" w:rsidRPr="00E70F17" w:rsidRDefault="00E70F17" w:rsidP="00E70F17">
      <w:pPr>
        <w:pStyle w:val="Prrafodelista"/>
        <w:rPr>
          <w:rFonts w:ascii="Verdana" w:hAnsi="Verdana"/>
        </w:rPr>
      </w:pPr>
      <w:r w:rsidRPr="00E70F17">
        <w:rPr>
          <w:rFonts w:ascii="Verdana" w:hAnsi="Verdana"/>
        </w:rPr>
        <w:t>En la ejecución de estas estructuras de fundación se estará atento a las dificultades que impone la condición del clima, no pudiendo hormigonar en condiciones de baja temperatura, debiendo –en consecuencia– adoptar los recaudos pertinentes en lo referido a la planificación y realización de estos trabajos.</w:t>
      </w:r>
    </w:p>
    <w:p w14:paraId="5F6D55A8"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30" w:name="_Toc74851934"/>
      <w:r>
        <w:lastRenderedPageBreak/>
        <w:t>Hierros</w:t>
      </w:r>
      <w:bookmarkEnd w:id="30"/>
    </w:p>
    <w:p w14:paraId="007BFC1B" w14:textId="77777777" w:rsidR="00E70F17" w:rsidRPr="00E70F17" w:rsidRDefault="00E70F17" w:rsidP="00E70F17">
      <w:pPr>
        <w:pStyle w:val="Prrafodelista"/>
        <w:rPr>
          <w:rFonts w:ascii="Verdana" w:hAnsi="Verdana"/>
        </w:rPr>
      </w:pPr>
      <w:r w:rsidRPr="00E70F17">
        <w:rPr>
          <w:rFonts w:ascii="Verdana" w:hAnsi="Verdana"/>
        </w:rPr>
        <w:t>Para la realización de las vigas de fundación se utilizará acero del tipo ADN-420 – Tensión fl-4200kg/cm2 según los planos “Estructuras de fundaciones”</w:t>
      </w:r>
    </w:p>
    <w:p w14:paraId="2F8344C4" w14:textId="77777777" w:rsidR="00E70F17" w:rsidRDefault="00E70F17" w:rsidP="00E70F17">
      <w:pPr>
        <w:pStyle w:val="Prrafodelista"/>
        <w:ind w:left="1224"/>
      </w:pPr>
    </w:p>
    <w:p w14:paraId="59F1EC71" w14:textId="77777777" w:rsidR="00E70F17" w:rsidRPr="00C132D7" w:rsidRDefault="00E70F17" w:rsidP="00E70F17">
      <w:pPr>
        <w:pStyle w:val="Ttulo1"/>
        <w:numPr>
          <w:ilvl w:val="0"/>
          <w:numId w:val="26"/>
        </w:numPr>
        <w:spacing w:line="360" w:lineRule="auto"/>
        <w:jc w:val="both"/>
      </w:pPr>
      <w:bookmarkStart w:id="31" w:name="_Toc74851935"/>
      <w:r w:rsidRPr="00C132D7">
        <w:t>Muro de Sostenimiento.</w:t>
      </w:r>
      <w:bookmarkEnd w:id="31"/>
    </w:p>
    <w:p w14:paraId="31089D35" w14:textId="77777777" w:rsidR="00E70F17" w:rsidRDefault="00E70F17" w:rsidP="00E70F17">
      <w:pPr>
        <w:pStyle w:val="Prrafodelista"/>
      </w:pPr>
      <w:r>
        <w:t xml:space="preserve">Se cumplirán los requisitos </w:t>
      </w:r>
      <w:r w:rsidRPr="008629B1">
        <w:t>establecidos</w:t>
      </w:r>
      <w:r>
        <w:t xml:space="preserve"> en memoria estructural y planos de </w:t>
      </w:r>
      <w:proofErr w:type="spellStart"/>
      <w:r>
        <w:t>fundacion</w:t>
      </w:r>
      <w:proofErr w:type="spellEnd"/>
    </w:p>
    <w:p w14:paraId="3283B67F" w14:textId="77777777" w:rsidR="00E70F17" w:rsidRDefault="00E70F17" w:rsidP="00E70F17">
      <w:pPr>
        <w:pStyle w:val="Prrafodelista"/>
        <w:ind w:left="1224"/>
      </w:pPr>
    </w:p>
    <w:p w14:paraId="01FD017A" w14:textId="77777777" w:rsidR="00E70F17" w:rsidRPr="0080539F" w:rsidRDefault="00E70F17" w:rsidP="00E70F17">
      <w:pPr>
        <w:pStyle w:val="Ttulo1"/>
        <w:numPr>
          <w:ilvl w:val="0"/>
          <w:numId w:val="26"/>
        </w:numPr>
        <w:spacing w:line="360" w:lineRule="auto"/>
        <w:jc w:val="both"/>
      </w:pPr>
      <w:bookmarkStart w:id="32" w:name="_Toc74851936"/>
      <w:r w:rsidRPr="00C132D7">
        <w:t xml:space="preserve">Estructuras de Steel </w:t>
      </w:r>
      <w:proofErr w:type="spellStart"/>
      <w:r w:rsidRPr="00C132D7">
        <w:t>framing</w:t>
      </w:r>
      <w:bookmarkEnd w:id="32"/>
      <w:proofErr w:type="spellEnd"/>
    </w:p>
    <w:p w14:paraId="622E68E7" w14:textId="77777777" w:rsidR="00E70F17" w:rsidRDefault="00E70F17" w:rsidP="00E70F17">
      <w:r>
        <w:t xml:space="preserve">Se utilizarán para la total conformación de la estructura y del esqueleto de la edificación, componentes del sistema Steel </w:t>
      </w:r>
      <w:proofErr w:type="spellStart"/>
      <w:r>
        <w:t>Frame</w:t>
      </w:r>
      <w:proofErr w:type="spellEnd"/>
      <w:r>
        <w:t>, conformados por una determinada cantidad de elementos verticales de perfil C, llamados montantes, y elementos horizontales transversales tipo U, denominados soleras, ambos de acero galvanizado. Todos los Perfiles a utilizar, PGC y PGU serán fabricados bajo Normas IRAM-IAS U-500- 205. El Acero será de Calidad ZAR-250; Tensión de Fluencia = 2500 kg/cm2.; según memoria Técnico-Constructiva del sistema</w:t>
      </w:r>
    </w:p>
    <w:p w14:paraId="297B5FFB" w14:textId="77777777" w:rsidR="00E70F17" w:rsidRDefault="00E70F17" w:rsidP="00E70F17">
      <w:pPr>
        <w:pStyle w:val="Prrafodelista"/>
        <w:ind w:left="792"/>
      </w:pPr>
    </w:p>
    <w:p w14:paraId="7D1DE68A" w14:textId="77777777" w:rsidR="00E70F17" w:rsidRPr="00F70519" w:rsidRDefault="00E70F17" w:rsidP="00E70F17">
      <w:pPr>
        <w:pStyle w:val="Ttulo2"/>
        <w:keepNext/>
        <w:keepLines/>
        <w:numPr>
          <w:ilvl w:val="1"/>
          <w:numId w:val="26"/>
        </w:numPr>
        <w:spacing w:before="40" w:beforeAutospacing="0" w:after="0" w:afterAutospacing="0" w:line="360" w:lineRule="auto"/>
        <w:ind w:left="1284"/>
        <w:jc w:val="both"/>
      </w:pPr>
      <w:r w:rsidRPr="00F70519">
        <w:t xml:space="preserve"> </w:t>
      </w:r>
      <w:bookmarkStart w:id="33" w:name="_Toc74851937"/>
      <w:r>
        <w:t>Fabricación</w:t>
      </w:r>
      <w:r w:rsidRPr="00F70519">
        <w:t xml:space="preserve"> de los paneles estructurales.</w:t>
      </w:r>
      <w:bookmarkEnd w:id="33"/>
    </w:p>
    <w:p w14:paraId="7F222B79" w14:textId="77777777" w:rsidR="00E70F17" w:rsidRDefault="00E70F17" w:rsidP="00E70F17">
      <w:pPr>
        <w:pStyle w:val="Prrafodelista"/>
      </w:pPr>
      <w:r>
        <w:t xml:space="preserve">La conformación del panel estructural será la siguiente: Los montantes estarán unidos en sus extremos inferiores y superiores por las soleras, perfil de sección transversal U simple. Su función consistirá en </w:t>
      </w:r>
      <w:r w:rsidRPr="008629B1">
        <w:t>fijar</w:t>
      </w:r>
      <w:r>
        <w:t xml:space="preserve"> los montantes a fin de constituir un entramado estructural. El largo de las soleras definirá el ancho del panel; y el largo de los montantes, su altura. Es importante que los paneles estructurales descarguen directamente sobre las fundaciones a través de piezas de unión y anclaje que se detallarán en los planos de </w:t>
      </w:r>
      <w:proofErr w:type="spellStart"/>
      <w:proofErr w:type="gramStart"/>
      <w:r>
        <w:t>panelizado</w:t>
      </w:r>
      <w:proofErr w:type="spellEnd"/>
      <w:r>
        <w:t>..</w:t>
      </w:r>
      <w:proofErr w:type="gramEnd"/>
      <w:r>
        <w:t xml:space="preserve"> Los perfiles que se utilizarán para el montaje de los paneles estructurales serán montantes y soleras, PGC y PGU respectivamente de 150mm y 149mm, ambos de espesor según cálculo. La distancia elegida como separación entre los montantes, a partir de ahora la “modulación”, será de 400mm. En los casos en que se requiera el paso de instalaciones a través de las almas de los montantes (ver planos de instalaciones correspondientes para ubicación), se proveerán perfiles con “</w:t>
      </w:r>
      <w:proofErr w:type="spellStart"/>
      <w:r>
        <w:t>punchs</w:t>
      </w:r>
      <w:proofErr w:type="spellEnd"/>
      <w:r>
        <w:t>” o agujeros centrales en el eje del perfil, desde fábrica, a la altura que correspondiese; a fin de evitar los cortes en obra que pudieran debilitar la rigidez estructural del perfil.</w:t>
      </w:r>
    </w:p>
    <w:p w14:paraId="5CEABE29" w14:textId="77777777" w:rsidR="00E70F17" w:rsidRDefault="00E70F17" w:rsidP="00E70F17">
      <w:pPr>
        <w:pStyle w:val="Prrafodelista"/>
      </w:pPr>
      <w:r>
        <w:t>Todos los detalles constructivos de cada panel individual se encuentran en los planos de “PANELIZADO”.</w:t>
      </w:r>
    </w:p>
    <w:p w14:paraId="348E18D1" w14:textId="77777777" w:rsidR="00E70F17" w:rsidRDefault="00E70F17" w:rsidP="00E70F17">
      <w:pPr>
        <w:ind w:left="1770"/>
        <w:rPr>
          <w:b/>
        </w:rPr>
      </w:pPr>
      <w:r>
        <w:rPr>
          <w:noProof/>
          <w:lang w:val="es-AR" w:eastAsia="es-AR"/>
        </w:rPr>
        <w:lastRenderedPageBreak/>
        <w:drawing>
          <wp:inline distT="0" distB="0" distL="0" distR="0" wp14:anchorId="4565E9D6" wp14:editId="71C8A290">
            <wp:extent cx="3645724" cy="3478104"/>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88" t="19949" r="32045" b="15115"/>
                    <a:stretch/>
                  </pic:blipFill>
                  <pic:spPr bwMode="auto">
                    <a:xfrm>
                      <a:off x="0" y="0"/>
                      <a:ext cx="3645724" cy="3478104"/>
                    </a:xfrm>
                    <a:prstGeom prst="rect">
                      <a:avLst/>
                    </a:prstGeom>
                    <a:ln>
                      <a:noFill/>
                    </a:ln>
                    <a:extLst>
                      <a:ext uri="{53640926-AAD7-44D8-BBD7-CCE9431645EC}">
                        <a14:shadowObscured xmlns:a14="http://schemas.microsoft.com/office/drawing/2010/main"/>
                      </a:ext>
                    </a:extLst>
                  </pic:spPr>
                </pic:pic>
              </a:graphicData>
            </a:graphic>
          </wp:inline>
        </w:drawing>
      </w:r>
    </w:p>
    <w:p w14:paraId="4A5ACF4F" w14:textId="77777777" w:rsidR="00E70F17" w:rsidRPr="009B65E8" w:rsidRDefault="00E70F17" w:rsidP="00E70F17">
      <w:pPr>
        <w:pStyle w:val="Ttulo2"/>
        <w:keepNext/>
        <w:keepLines/>
        <w:numPr>
          <w:ilvl w:val="1"/>
          <w:numId w:val="26"/>
        </w:numPr>
        <w:spacing w:before="40" w:beforeAutospacing="0" w:after="0" w:afterAutospacing="0" w:line="360" w:lineRule="auto"/>
        <w:ind w:left="1284"/>
        <w:jc w:val="both"/>
      </w:pPr>
      <w:bookmarkStart w:id="34" w:name="_Toc74851938"/>
      <w:r w:rsidRPr="00F806F9">
        <w:t xml:space="preserve">Fijaciones para la conformación de </w:t>
      </w:r>
      <w:r>
        <w:t>los paneles</w:t>
      </w:r>
      <w:r w:rsidRPr="00F806F9">
        <w:t>.</w:t>
      </w:r>
      <w:bookmarkEnd w:id="34"/>
    </w:p>
    <w:p w14:paraId="18CFEB2F" w14:textId="77777777" w:rsidR="00E70F17" w:rsidRDefault="00E70F17" w:rsidP="00E70F17">
      <w:pPr>
        <w:pStyle w:val="Prrafodelista"/>
      </w:pPr>
      <w:r>
        <w:t>Para la unión de los componentes estructurales se utilizarán las siguientes fijaciones.</w:t>
      </w:r>
    </w:p>
    <w:p w14:paraId="7B7E299C" w14:textId="77777777" w:rsidR="00E70F17" w:rsidRDefault="00E70F17" w:rsidP="00E70F17">
      <w:pPr>
        <w:pStyle w:val="Prrafodelista"/>
        <w:numPr>
          <w:ilvl w:val="0"/>
          <w:numId w:val="25"/>
        </w:numPr>
        <w:spacing w:after="160" w:line="360" w:lineRule="auto"/>
        <w:jc w:val="both"/>
      </w:pPr>
      <w:r>
        <w:t xml:space="preserve">Tornillo T1 mecha: Este tornillo se utilizará para la unión entre montantes y soleras, manteniéndolos en su posición. </w:t>
      </w:r>
    </w:p>
    <w:p w14:paraId="320F4713" w14:textId="77777777" w:rsidR="00E70F17" w:rsidRDefault="00E70F17" w:rsidP="00E70F17">
      <w:pPr>
        <w:pStyle w:val="Prrafodelista"/>
        <w:numPr>
          <w:ilvl w:val="0"/>
          <w:numId w:val="25"/>
        </w:numPr>
        <w:spacing w:after="160" w:line="360" w:lineRule="auto"/>
        <w:jc w:val="both"/>
      </w:pPr>
      <w:r>
        <w:t>Tornillo Hexagonal mecha: Su uso fundamental es para vincular perfiles entre sí que estén dentro del espesor de la pared. Es el tornillo que se usa para unir</w:t>
      </w:r>
      <w:r w:rsidRPr="001F7B7E">
        <w:t xml:space="preserve"> </w:t>
      </w:r>
      <w:r>
        <w:t xml:space="preserve">paneles entre sí, rigidizadores de vigas y encuentro de perfiles en </w:t>
      </w:r>
      <w:proofErr w:type="spellStart"/>
      <w:r>
        <w:t>cabriadas</w:t>
      </w:r>
      <w:proofErr w:type="spellEnd"/>
    </w:p>
    <w:p w14:paraId="0F26720E"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35" w:name="_Toc74851939"/>
      <w:r w:rsidRPr="00F70519">
        <w:t>Montaje de paneles</w:t>
      </w:r>
      <w:bookmarkEnd w:id="35"/>
    </w:p>
    <w:p w14:paraId="50F247DF" w14:textId="77777777" w:rsidR="00E70F17" w:rsidRPr="008629B1" w:rsidRDefault="00E70F17" w:rsidP="00E70F17">
      <w:pPr>
        <w:pStyle w:val="Prrafodelista"/>
      </w:pPr>
      <w:r>
        <w:t xml:space="preserve">Una vez completada la fabricación de los paneles se procederá a la verificación de los mismos, tanto de su integridad, como las dimensiones de ellos. Previo a iniciar el montaje de los paneles se procederá a colocar la membrana asfáltica impermeable bajo las soleras de los Paneles Exteriores perimetrales. La membrana será elaborada con asfalto modificado </w:t>
      </w:r>
      <w:proofErr w:type="spellStart"/>
      <w:r>
        <w:t>elastomérico</w:t>
      </w:r>
      <w:proofErr w:type="spellEnd"/>
      <w:r>
        <w:t xml:space="preserve"> tipo MEGAFLEX, o de similares características, con revestimiento de aluminio y armadura central de polietileno, protegida en su cara inferior, con un </w:t>
      </w:r>
      <w:proofErr w:type="spellStart"/>
      <w:r>
        <w:t>foil</w:t>
      </w:r>
      <w:proofErr w:type="spellEnd"/>
      <w:r>
        <w:t xml:space="preserve"> de polietileno siliconado </w:t>
      </w:r>
      <w:proofErr w:type="spellStart"/>
      <w:r>
        <w:t>pelable</w:t>
      </w:r>
      <w:proofErr w:type="spellEnd"/>
      <w:r>
        <w:t xml:space="preserve">, con presentación en rollos de 0.15m de ancho x 10m de largo. Se deberá mantener el </w:t>
      </w:r>
      <w:r>
        <w:lastRenderedPageBreak/>
        <w:t xml:space="preserve">rollo de membrana guardado en su caja original hasta el momento de su uso, y se preverá su colocación bajo temperaturas ambiente inferiores a los 35ªC. </w:t>
      </w:r>
    </w:p>
    <w:p w14:paraId="79BC061B" w14:textId="77777777" w:rsidR="00E70F17" w:rsidRDefault="00E70F17" w:rsidP="00E70F17">
      <w:pPr>
        <w:pStyle w:val="Prrafodelista"/>
      </w:pPr>
      <w:r w:rsidRPr="008629B1">
        <w:t xml:space="preserve">Se comenzará en primer lugar por los paneles estructurales exteriores, levantando primero el Panel Nº1 (denominado PEX01), y siguiendo la numeración correlativa que presentan los planos de </w:t>
      </w:r>
      <w:proofErr w:type="spellStart"/>
      <w:r w:rsidRPr="008629B1">
        <w:t>panelizado</w:t>
      </w:r>
      <w:proofErr w:type="spellEnd"/>
      <w:r w:rsidRPr="008629B1">
        <w:t xml:space="preserve"> hasta conformar todo el perímetro del edificio. Es importante en esta etapa ir colocando, simultáneamente, los anclajes en los puntos fijados a la platea según planta de montaje. Antes de finalizar la colocación de los paneles exteriores, se </w:t>
      </w:r>
      <w:proofErr w:type="spellStart"/>
      <w:r w:rsidRPr="008629B1">
        <w:t>introduciran</w:t>
      </w:r>
      <w:proofErr w:type="spellEnd"/>
      <w:r w:rsidRPr="008629B1">
        <w:t xml:space="preserve"> al interior del esqueleto, todos los paneles interiores para poder ser montados una vez cerrada la cascara exterior. Ya montados los paneles estructurales perimetrales se montarán todos los paneles Interiores portantes de igual forma que los exteriores, siguiendo la numeración correspondiente, y colocando los anclajes requeridos por diseño estructural. Por último, se procederá a levantar los paneles interiores no portantes</w:t>
      </w:r>
      <w:r>
        <w:t xml:space="preserve">, siguiendo igual criterio de orden, y fijando los mismos a los paneles estructurales con tornillos T1 8x3/4” y T1 10x3/4”, según corresponda, hasta haber colocado todos los paneles. </w:t>
      </w:r>
    </w:p>
    <w:p w14:paraId="3D4340AE" w14:textId="77777777" w:rsidR="00E70F17" w:rsidRDefault="00E70F17" w:rsidP="00E70F17">
      <w:pPr>
        <w:pStyle w:val="Ttulo1"/>
        <w:numPr>
          <w:ilvl w:val="0"/>
          <w:numId w:val="26"/>
        </w:numPr>
        <w:spacing w:line="360" w:lineRule="auto"/>
        <w:jc w:val="both"/>
      </w:pPr>
      <w:r>
        <w:tab/>
      </w:r>
      <w:bookmarkStart w:id="36" w:name="_Toc74851940"/>
      <w:r w:rsidRPr="000D7FE4">
        <w:t>ESTRUCTURA DE CUBIERTA</w:t>
      </w:r>
      <w:r>
        <w:t>, CABIOS, CABRIADAS</w:t>
      </w:r>
      <w:bookmarkEnd w:id="36"/>
    </w:p>
    <w:p w14:paraId="58152B40" w14:textId="77777777" w:rsidR="00E70F17" w:rsidRDefault="00E70F17" w:rsidP="00E70F17">
      <w:r>
        <w:t xml:space="preserve">En esta instancia se realizará una revisión general de los paneles montados, así como de las estructuras de cubiertas. La inspección corroborará que los paneles instalados sean acordes a lo establecido en planos, sin mayores discrepancias, y con la rigidez suficiente; pudiendo, en caso contrario, pedir el </w:t>
      </w:r>
      <w:proofErr w:type="spellStart"/>
      <w:r>
        <w:t>re-montaje</w:t>
      </w:r>
      <w:proofErr w:type="spellEnd"/>
      <w:r>
        <w:t xml:space="preserve"> de los paneles que considere, siempre utilizando el sentido común para evitar el desperdicio.</w:t>
      </w:r>
    </w:p>
    <w:p w14:paraId="3F292080" w14:textId="77777777" w:rsidR="00E70F17" w:rsidRPr="0047453C" w:rsidRDefault="00E70F17" w:rsidP="00E70F17">
      <w:pPr>
        <w:pStyle w:val="Prrafodelista"/>
        <w:ind w:left="708" w:firstLine="708"/>
        <w:rPr>
          <w:b/>
        </w:rPr>
      </w:pPr>
    </w:p>
    <w:p w14:paraId="27D097B5" w14:textId="77777777" w:rsidR="00E70F17" w:rsidRDefault="00E70F17" w:rsidP="00E70F17">
      <w:pPr>
        <w:pStyle w:val="Ttulo1"/>
        <w:numPr>
          <w:ilvl w:val="0"/>
          <w:numId w:val="26"/>
        </w:numPr>
        <w:spacing w:line="360" w:lineRule="auto"/>
        <w:jc w:val="both"/>
      </w:pPr>
      <w:bookmarkStart w:id="37" w:name="_Toc74851941"/>
      <w:r w:rsidRPr="0047453C">
        <w:t>Cerramientos en paneles</w:t>
      </w:r>
      <w:r>
        <w:t>, aislaciones, Cubierta de techos.</w:t>
      </w:r>
      <w:bookmarkEnd w:id="37"/>
    </w:p>
    <w:p w14:paraId="0858BFFE" w14:textId="77777777" w:rsidR="00E70F17" w:rsidRDefault="00E70F17" w:rsidP="00E70F17">
      <w:r>
        <w:t xml:space="preserve">Se denominará cerramientos a los materiales empleados en el recubrimiento de todos los paneles y cubiertas; en sus respectivas caras, exterior e interior, siendo denominados como cerramientos interiores y cerramientos exteriores, respectivamente. Considerando dentro de este conjunto, las membranas </w:t>
      </w:r>
      <w:proofErr w:type="spellStart"/>
      <w:r>
        <w:t>rigidizantes</w:t>
      </w:r>
      <w:proofErr w:type="spellEnd"/>
      <w:r>
        <w:t xml:space="preserve"> de la estructura, las placas OSB. </w:t>
      </w:r>
    </w:p>
    <w:p w14:paraId="4FCA2074" w14:textId="77777777" w:rsidR="00E70F17" w:rsidRDefault="00E70F17" w:rsidP="00E70F17">
      <w:r>
        <w:t xml:space="preserve">A su vez, para la realización de los cerramientos, se </w:t>
      </w:r>
      <w:proofErr w:type="gramStart"/>
      <w:r>
        <w:t>identificaran</w:t>
      </w:r>
      <w:proofErr w:type="gramEnd"/>
      <w:r>
        <w:t xml:space="preserve"> cerramientos para tabique y cerramientos para cubiertas.</w:t>
      </w:r>
    </w:p>
    <w:p w14:paraId="184BF04A" w14:textId="77777777" w:rsidR="00E70F17" w:rsidRDefault="00E70F17" w:rsidP="00E70F17">
      <w:r>
        <w:t>En los cerramientos para tabiques nos encontramos con 6 tipos diferentes dependiendo su conformación, siendo la descripción observando desde dentro del edificio.</w:t>
      </w:r>
    </w:p>
    <w:p w14:paraId="344DFACF" w14:textId="77777777" w:rsidR="00E70F17" w:rsidRDefault="00E70F17" w:rsidP="00E70F17">
      <w:pPr>
        <w:pStyle w:val="Prrafodelista"/>
        <w:ind w:left="1080"/>
      </w:pPr>
      <w:r>
        <w:t>T1 y T2:</w:t>
      </w:r>
    </w:p>
    <w:p w14:paraId="2E9BAC52" w14:textId="77777777" w:rsidR="00E70F17" w:rsidRDefault="00E70F17" w:rsidP="00E70F17">
      <w:pPr>
        <w:pStyle w:val="Prrafodelista"/>
        <w:ind w:left="1080"/>
        <w:rPr>
          <w:noProof/>
          <w:lang w:eastAsia="es-AR"/>
        </w:rPr>
      </w:pPr>
      <w:r>
        <w:rPr>
          <w:noProof/>
          <w:lang w:val="es-AR" w:eastAsia="es-AR"/>
        </w:rPr>
        <w:lastRenderedPageBreak/>
        <w:drawing>
          <wp:anchor distT="0" distB="0" distL="114300" distR="114300" simplePos="0" relativeHeight="251672576" behindDoc="0" locked="0" layoutInCell="1" allowOverlap="1" wp14:anchorId="391156C3" wp14:editId="693A58C5">
            <wp:simplePos x="0" y="0"/>
            <wp:positionH relativeFrom="margin">
              <wp:align>center</wp:align>
            </wp:positionH>
            <wp:positionV relativeFrom="paragraph">
              <wp:posOffset>111125</wp:posOffset>
            </wp:positionV>
            <wp:extent cx="4238625" cy="1819161"/>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641" t="34198" r="32343" b="25329"/>
                    <a:stretch/>
                  </pic:blipFill>
                  <pic:spPr bwMode="auto">
                    <a:xfrm>
                      <a:off x="0" y="0"/>
                      <a:ext cx="4238625" cy="1819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E8674" w14:textId="77777777" w:rsidR="00E70F17" w:rsidRDefault="00E70F17" w:rsidP="00E70F17">
      <w:pPr>
        <w:pStyle w:val="Prrafodelista"/>
        <w:ind w:left="1080"/>
        <w:rPr>
          <w:noProof/>
          <w:lang w:eastAsia="es-AR"/>
        </w:rPr>
      </w:pPr>
    </w:p>
    <w:p w14:paraId="04E8E09E" w14:textId="77777777" w:rsidR="00E70F17" w:rsidRDefault="00E70F17" w:rsidP="00E70F17">
      <w:pPr>
        <w:pStyle w:val="Prrafodelista"/>
        <w:ind w:left="1080"/>
        <w:rPr>
          <w:noProof/>
          <w:lang w:eastAsia="es-AR"/>
        </w:rPr>
      </w:pPr>
    </w:p>
    <w:p w14:paraId="74FDC405" w14:textId="77777777" w:rsidR="00E70F17" w:rsidRDefault="00E70F17" w:rsidP="00E70F17">
      <w:pPr>
        <w:pStyle w:val="Prrafodelista"/>
        <w:ind w:left="1080"/>
        <w:rPr>
          <w:noProof/>
          <w:lang w:eastAsia="es-AR"/>
        </w:rPr>
      </w:pPr>
    </w:p>
    <w:p w14:paraId="4655DD9D" w14:textId="77777777" w:rsidR="00E70F17" w:rsidRDefault="00E70F17" w:rsidP="00E70F17">
      <w:pPr>
        <w:pStyle w:val="Prrafodelista"/>
        <w:ind w:left="1080"/>
        <w:rPr>
          <w:noProof/>
          <w:lang w:eastAsia="es-AR"/>
        </w:rPr>
      </w:pPr>
    </w:p>
    <w:p w14:paraId="6723BC28" w14:textId="77777777" w:rsidR="00E70F17" w:rsidRDefault="00E70F17" w:rsidP="00E70F17">
      <w:pPr>
        <w:pStyle w:val="Prrafodelista"/>
        <w:ind w:left="1080"/>
        <w:rPr>
          <w:noProof/>
          <w:lang w:eastAsia="es-AR"/>
        </w:rPr>
      </w:pPr>
    </w:p>
    <w:p w14:paraId="60F6287D" w14:textId="77777777" w:rsidR="00E70F17" w:rsidRDefault="00E70F17" w:rsidP="00E70F17">
      <w:pPr>
        <w:pStyle w:val="Prrafodelista"/>
        <w:ind w:left="1080"/>
        <w:rPr>
          <w:noProof/>
          <w:lang w:eastAsia="es-AR"/>
        </w:rPr>
      </w:pPr>
    </w:p>
    <w:p w14:paraId="5E7C3B12" w14:textId="77777777" w:rsidR="00E70F17" w:rsidRDefault="00E70F17" w:rsidP="00E70F17">
      <w:pPr>
        <w:pStyle w:val="Prrafodelista"/>
        <w:ind w:left="1080"/>
        <w:rPr>
          <w:noProof/>
          <w:lang w:eastAsia="es-AR"/>
        </w:rPr>
      </w:pPr>
    </w:p>
    <w:p w14:paraId="5EF2FE73" w14:textId="77777777" w:rsidR="00E70F17" w:rsidRDefault="00E70F17" w:rsidP="00E70F17">
      <w:pPr>
        <w:pStyle w:val="Prrafodelista"/>
        <w:ind w:left="1080"/>
        <w:rPr>
          <w:noProof/>
          <w:lang w:eastAsia="es-AR"/>
        </w:rPr>
      </w:pPr>
      <w:r>
        <w:rPr>
          <w:noProof/>
          <w:lang w:eastAsia="es-AR"/>
        </w:rPr>
        <w:t>T3 y T4</w:t>
      </w:r>
    </w:p>
    <w:p w14:paraId="2B18649C" w14:textId="77777777" w:rsidR="00E70F17" w:rsidRDefault="00E70F17" w:rsidP="00E70F17">
      <w:pPr>
        <w:pStyle w:val="Prrafodelista"/>
        <w:ind w:left="1080"/>
        <w:rPr>
          <w:noProof/>
          <w:lang w:eastAsia="es-AR"/>
        </w:rPr>
      </w:pPr>
      <w:r>
        <w:rPr>
          <w:noProof/>
          <w:lang w:val="es-AR" w:eastAsia="es-AR"/>
        </w:rPr>
        <w:drawing>
          <wp:anchor distT="0" distB="0" distL="114300" distR="114300" simplePos="0" relativeHeight="251673600" behindDoc="0" locked="0" layoutInCell="1" allowOverlap="1" wp14:anchorId="7E6C66E9" wp14:editId="1FB507AF">
            <wp:simplePos x="0" y="0"/>
            <wp:positionH relativeFrom="column">
              <wp:posOffset>577215</wp:posOffset>
            </wp:positionH>
            <wp:positionV relativeFrom="paragraph">
              <wp:posOffset>114300</wp:posOffset>
            </wp:positionV>
            <wp:extent cx="4276725" cy="2261870"/>
            <wp:effectExtent l="0" t="0" r="9525" b="508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100" t="31688" r="18884" b="27839"/>
                    <a:stretch/>
                  </pic:blipFill>
                  <pic:spPr bwMode="auto">
                    <a:xfrm>
                      <a:off x="0" y="0"/>
                      <a:ext cx="4276725" cy="226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D87E8D" w14:textId="77777777" w:rsidR="00E70F17" w:rsidRDefault="00E70F17" w:rsidP="00E70F17">
      <w:pPr>
        <w:pStyle w:val="Prrafodelista"/>
        <w:ind w:left="1080"/>
        <w:rPr>
          <w:noProof/>
          <w:lang w:eastAsia="es-AR"/>
        </w:rPr>
      </w:pPr>
    </w:p>
    <w:p w14:paraId="497BC4CF" w14:textId="77777777" w:rsidR="00E70F17" w:rsidRDefault="00E70F17" w:rsidP="00E70F17">
      <w:pPr>
        <w:pStyle w:val="Prrafodelista"/>
        <w:ind w:left="1080"/>
        <w:rPr>
          <w:noProof/>
          <w:lang w:eastAsia="es-AR"/>
        </w:rPr>
      </w:pPr>
    </w:p>
    <w:p w14:paraId="2C3A0E05" w14:textId="77777777" w:rsidR="00E70F17" w:rsidRDefault="00E70F17" w:rsidP="00E70F17">
      <w:pPr>
        <w:pStyle w:val="Prrafodelista"/>
        <w:ind w:left="1080"/>
        <w:rPr>
          <w:noProof/>
          <w:lang w:eastAsia="es-AR"/>
        </w:rPr>
      </w:pPr>
    </w:p>
    <w:p w14:paraId="4A38A0F8" w14:textId="77777777" w:rsidR="00E70F17" w:rsidRDefault="00E70F17" w:rsidP="00E70F17">
      <w:pPr>
        <w:pStyle w:val="Prrafodelista"/>
        <w:ind w:left="1080"/>
        <w:rPr>
          <w:noProof/>
          <w:lang w:eastAsia="es-AR"/>
        </w:rPr>
      </w:pPr>
    </w:p>
    <w:p w14:paraId="79842B0C" w14:textId="77777777" w:rsidR="00E70F17" w:rsidRDefault="00E70F17" w:rsidP="00E70F17">
      <w:pPr>
        <w:pStyle w:val="Prrafodelista"/>
        <w:ind w:left="1080"/>
        <w:rPr>
          <w:noProof/>
          <w:lang w:eastAsia="es-AR"/>
        </w:rPr>
      </w:pPr>
    </w:p>
    <w:p w14:paraId="5E746D35" w14:textId="77777777" w:rsidR="00E70F17" w:rsidRDefault="00E70F17" w:rsidP="00E70F17">
      <w:pPr>
        <w:pStyle w:val="Prrafodelista"/>
        <w:ind w:left="1080"/>
      </w:pPr>
    </w:p>
    <w:p w14:paraId="338E8237" w14:textId="77777777" w:rsidR="00E70F17" w:rsidRDefault="00E70F17" w:rsidP="00E70F17">
      <w:pPr>
        <w:pStyle w:val="Prrafodelista"/>
        <w:ind w:left="1080"/>
      </w:pPr>
    </w:p>
    <w:p w14:paraId="7D264A66" w14:textId="77777777" w:rsidR="00E70F17" w:rsidRDefault="00E70F17" w:rsidP="00E70F17">
      <w:pPr>
        <w:ind w:left="360"/>
      </w:pPr>
    </w:p>
    <w:p w14:paraId="410123C4" w14:textId="77777777" w:rsidR="00E70F17" w:rsidRDefault="00E70F17" w:rsidP="00E70F17">
      <w:pPr>
        <w:ind w:left="360"/>
      </w:pPr>
      <w:r>
        <w:tab/>
      </w:r>
      <w:r>
        <w:tab/>
      </w:r>
    </w:p>
    <w:p w14:paraId="63C5E1A7" w14:textId="77777777" w:rsidR="00E70F17" w:rsidRDefault="00E70F17" w:rsidP="00E70F17"/>
    <w:p w14:paraId="396EC080" w14:textId="77777777" w:rsidR="00E70F17" w:rsidRDefault="00E70F17" w:rsidP="00E70F17">
      <w:pPr>
        <w:ind w:left="360"/>
      </w:pPr>
      <w:r>
        <w:t>T5 y T6</w:t>
      </w:r>
    </w:p>
    <w:p w14:paraId="68DBB980" w14:textId="77777777" w:rsidR="00E70F17" w:rsidRDefault="00E70F17" w:rsidP="00E70F17">
      <w:pPr>
        <w:ind w:left="360"/>
        <w:rPr>
          <w:noProof/>
          <w:lang w:eastAsia="es-AR"/>
        </w:rPr>
      </w:pPr>
      <w:r>
        <w:rPr>
          <w:noProof/>
          <w:lang w:val="es-AR" w:eastAsia="es-AR"/>
        </w:rPr>
        <w:drawing>
          <wp:anchor distT="0" distB="0" distL="114300" distR="114300" simplePos="0" relativeHeight="251674624" behindDoc="0" locked="0" layoutInCell="1" allowOverlap="1" wp14:anchorId="7EF494F8" wp14:editId="0803EA7A">
            <wp:simplePos x="0" y="0"/>
            <wp:positionH relativeFrom="column">
              <wp:posOffset>576580</wp:posOffset>
            </wp:positionH>
            <wp:positionV relativeFrom="paragraph">
              <wp:posOffset>5715</wp:posOffset>
            </wp:positionV>
            <wp:extent cx="4541520" cy="19812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456" t="33884" r="17979" b="25329"/>
                    <a:stretch/>
                  </pic:blipFill>
                  <pic:spPr bwMode="auto">
                    <a:xfrm>
                      <a:off x="0" y="0"/>
                      <a:ext cx="454152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85CE2" w14:textId="77777777" w:rsidR="00E70F17" w:rsidRDefault="00E70F17" w:rsidP="00E70F17">
      <w:pPr>
        <w:ind w:left="360"/>
      </w:pPr>
    </w:p>
    <w:p w14:paraId="4EC02DD5" w14:textId="77777777" w:rsidR="00E70F17" w:rsidRDefault="00E70F17" w:rsidP="00E70F17">
      <w:pPr>
        <w:ind w:left="360"/>
      </w:pPr>
    </w:p>
    <w:p w14:paraId="3DAB1527" w14:textId="77777777" w:rsidR="00E70F17" w:rsidRDefault="00E70F17" w:rsidP="00E70F17">
      <w:pPr>
        <w:ind w:left="360"/>
      </w:pPr>
    </w:p>
    <w:p w14:paraId="67574BA9" w14:textId="77777777" w:rsidR="00E70F17" w:rsidRDefault="00E70F17" w:rsidP="00E70F17">
      <w:pPr>
        <w:ind w:left="360"/>
      </w:pPr>
    </w:p>
    <w:p w14:paraId="1AFE9213" w14:textId="77777777" w:rsidR="00E70F17" w:rsidRDefault="00E70F17" w:rsidP="00E70F17">
      <w:pPr>
        <w:ind w:left="360"/>
      </w:pPr>
    </w:p>
    <w:p w14:paraId="3336AA29" w14:textId="77777777" w:rsidR="00E70F17" w:rsidRDefault="00E70F17" w:rsidP="00E70F17">
      <w:pPr>
        <w:ind w:left="360"/>
      </w:pPr>
    </w:p>
    <w:p w14:paraId="532AB6C4" w14:textId="77777777" w:rsidR="00E70F17" w:rsidRDefault="00E70F17" w:rsidP="00E70F17">
      <w:r>
        <w:t>En los cerramientos para cubiertas nos encontramos con 4 tipos de conformación:</w:t>
      </w:r>
    </w:p>
    <w:p w14:paraId="28B26F2C" w14:textId="77777777" w:rsidR="00E70F17" w:rsidRDefault="00E70F17" w:rsidP="00E70F17">
      <w:r>
        <w:t>C1 y C2</w:t>
      </w:r>
    </w:p>
    <w:p w14:paraId="605FA906" w14:textId="77777777" w:rsidR="00E70F17" w:rsidRDefault="00E70F17" w:rsidP="00E70F17">
      <w:r>
        <w:rPr>
          <w:noProof/>
          <w:lang w:val="es-AR" w:eastAsia="es-AR"/>
        </w:rPr>
        <w:lastRenderedPageBreak/>
        <w:drawing>
          <wp:anchor distT="0" distB="0" distL="114300" distR="114300" simplePos="0" relativeHeight="251675648" behindDoc="0" locked="0" layoutInCell="1" allowOverlap="1" wp14:anchorId="194711E1" wp14:editId="5685AA1F">
            <wp:simplePos x="0" y="0"/>
            <wp:positionH relativeFrom="margin">
              <wp:align>center</wp:align>
            </wp:positionH>
            <wp:positionV relativeFrom="paragraph">
              <wp:posOffset>8890</wp:posOffset>
            </wp:positionV>
            <wp:extent cx="4176395" cy="192722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174" t="34198" r="25035" b="9328"/>
                    <a:stretch/>
                  </pic:blipFill>
                  <pic:spPr bwMode="auto">
                    <a:xfrm>
                      <a:off x="0" y="0"/>
                      <a:ext cx="4176395" cy="192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4344E" w14:textId="77777777" w:rsidR="00E70F17" w:rsidRDefault="00E70F17" w:rsidP="00E70F17"/>
    <w:p w14:paraId="5DB7681B" w14:textId="77777777" w:rsidR="00E70F17" w:rsidRDefault="00E70F17" w:rsidP="00E70F17"/>
    <w:p w14:paraId="6021B07E" w14:textId="77777777" w:rsidR="00E70F17" w:rsidRDefault="00E70F17" w:rsidP="00E70F17"/>
    <w:p w14:paraId="077CC611" w14:textId="77777777" w:rsidR="00E70F17" w:rsidRDefault="00E70F17" w:rsidP="00E70F17"/>
    <w:p w14:paraId="58C72A0E" w14:textId="77777777" w:rsidR="00E70F17" w:rsidRDefault="00E70F17" w:rsidP="00E70F17"/>
    <w:p w14:paraId="6BA5378C" w14:textId="77777777" w:rsidR="00E70F17" w:rsidRDefault="00E70F17" w:rsidP="00E70F17">
      <w:r>
        <w:rPr>
          <w:noProof/>
          <w:lang w:val="es-AR" w:eastAsia="es-AR"/>
        </w:rPr>
        <w:drawing>
          <wp:anchor distT="0" distB="0" distL="114300" distR="114300" simplePos="0" relativeHeight="251676672" behindDoc="0" locked="0" layoutInCell="1" allowOverlap="1" wp14:anchorId="60DC48BE" wp14:editId="7DDF86EC">
            <wp:simplePos x="0" y="0"/>
            <wp:positionH relativeFrom="margin">
              <wp:align>center</wp:align>
            </wp:positionH>
            <wp:positionV relativeFrom="paragraph">
              <wp:posOffset>343535</wp:posOffset>
            </wp:positionV>
            <wp:extent cx="4324350" cy="2050145"/>
            <wp:effectExtent l="0" t="0" r="0" b="762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350" t="10354" r="25565" b="32231"/>
                    <a:stretch/>
                  </pic:blipFill>
                  <pic:spPr bwMode="auto">
                    <a:xfrm>
                      <a:off x="0" y="0"/>
                      <a:ext cx="4324350" cy="205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C3 y C4 </w:t>
      </w:r>
      <w:r>
        <w:tab/>
        <w:t xml:space="preserve"> </w:t>
      </w:r>
    </w:p>
    <w:p w14:paraId="3C50D53E" w14:textId="77777777" w:rsidR="00E70F17" w:rsidRDefault="00E70F17" w:rsidP="00E70F17">
      <w:pPr>
        <w:rPr>
          <w:noProof/>
          <w:lang w:eastAsia="es-AR"/>
        </w:rPr>
      </w:pPr>
    </w:p>
    <w:p w14:paraId="04118E35" w14:textId="77777777" w:rsidR="00E70F17" w:rsidRDefault="00E70F17" w:rsidP="00E70F17"/>
    <w:p w14:paraId="30894333" w14:textId="77777777" w:rsidR="00E70F17" w:rsidRDefault="00E70F17" w:rsidP="00E70F17"/>
    <w:p w14:paraId="1CE3BAFE" w14:textId="77777777" w:rsidR="00E70F17" w:rsidRDefault="00E70F17" w:rsidP="00E70F17">
      <w:pPr>
        <w:pStyle w:val="Ttulo1"/>
        <w:numPr>
          <w:ilvl w:val="0"/>
          <w:numId w:val="26"/>
        </w:numPr>
        <w:spacing w:line="360" w:lineRule="auto"/>
        <w:jc w:val="both"/>
      </w:pPr>
      <w:bookmarkStart w:id="38" w:name="_Toc74851942"/>
      <w:proofErr w:type="spellStart"/>
      <w:r w:rsidRPr="00FA3929">
        <w:t>Rigidización</w:t>
      </w:r>
      <w:proofErr w:type="spellEnd"/>
      <w:r w:rsidRPr="00FA3929">
        <w:t xml:space="preserve"> con placas OSB</w:t>
      </w:r>
      <w:bookmarkEnd w:id="38"/>
    </w:p>
    <w:p w14:paraId="67897657" w14:textId="77777777" w:rsidR="00E70F17" w:rsidRDefault="00E70F17" w:rsidP="00E70F17">
      <w:r>
        <w:t xml:space="preserve">Una vez montado todo el esqueleto de paneles exteriores e interiores, y cubierta; se procederá a </w:t>
      </w:r>
      <w:proofErr w:type="spellStart"/>
      <w:r>
        <w:t>emplacar</w:t>
      </w:r>
      <w:proofErr w:type="spellEnd"/>
      <w:r>
        <w:t xml:space="preserve"> los paneles exteriores para garantizar la rigidez y resistencia al empuje horizontal a la que está sometida la estructura. Se utilizarán placas OSB de 11 mm de espesor. Las propiedades de resistencia mecánica, resistencia a impactos, y de buena estabilidad dimensional del OSB, posibilitan su uso estructural en calidad de diafragma rígido cuando son aplicadas sobre los paneles estructurales, será colocada como primera capa de cerramiento de los paneles. </w:t>
      </w:r>
    </w:p>
    <w:p w14:paraId="1F8DE02B" w14:textId="77777777" w:rsidR="00E70F17" w:rsidRDefault="00E70F17" w:rsidP="00E70F17">
      <w:r>
        <w:t xml:space="preserve">Para que las placas estructurales de OSB funcionen como diafragma de </w:t>
      </w:r>
      <w:proofErr w:type="spellStart"/>
      <w:r>
        <w:t>rigidización</w:t>
      </w:r>
      <w:proofErr w:type="spellEnd"/>
      <w:r>
        <w:t xml:space="preserve"> correctamente, la Inspección verificará algunas medidas en la instalación en obra:</w:t>
      </w:r>
    </w:p>
    <w:p w14:paraId="20DD8F11" w14:textId="77777777" w:rsidR="00E70F17" w:rsidRDefault="00E70F17" w:rsidP="00E70F17">
      <w:pPr>
        <w:pStyle w:val="Prrafodelista"/>
        <w:numPr>
          <w:ilvl w:val="0"/>
          <w:numId w:val="25"/>
        </w:numPr>
        <w:spacing w:after="160" w:line="360" w:lineRule="auto"/>
        <w:jc w:val="both"/>
      </w:pPr>
      <w:r>
        <w:t xml:space="preserve">En los bordes de los paneles el ancho mínimo de la placa estructural debe ser de 1,20 m, a fin de mantener la resistencia de la placa. </w:t>
      </w:r>
    </w:p>
    <w:p w14:paraId="6EC6308D" w14:textId="77777777" w:rsidR="00E70F17" w:rsidRDefault="00E70F17" w:rsidP="00E70F17">
      <w:pPr>
        <w:pStyle w:val="Prrafodelista"/>
        <w:numPr>
          <w:ilvl w:val="0"/>
          <w:numId w:val="25"/>
        </w:numPr>
        <w:spacing w:after="160" w:line="360" w:lineRule="auto"/>
        <w:jc w:val="both"/>
      </w:pPr>
      <w:r>
        <w:t>No se realizarán uniones de placas consecutivas en coincidencia con los vértices de una abertura. En tal caso, las placas deben cortarse en forma de “C”.</w:t>
      </w:r>
    </w:p>
    <w:p w14:paraId="444185F6" w14:textId="77777777" w:rsidR="00E70F17" w:rsidRDefault="00E70F17" w:rsidP="00E70F17">
      <w:pPr>
        <w:pStyle w:val="Prrafodelista"/>
        <w:numPr>
          <w:ilvl w:val="0"/>
          <w:numId w:val="25"/>
        </w:numPr>
        <w:spacing w:after="160" w:line="360" w:lineRule="auto"/>
        <w:jc w:val="both"/>
      </w:pPr>
      <w:r>
        <w:lastRenderedPageBreak/>
        <w:t>No debe haber coincidencia en el encuentro de los vértices de cuatro placas, de modo que las juntas verticales no se topen.</w:t>
      </w:r>
    </w:p>
    <w:p w14:paraId="20BD0835" w14:textId="77777777" w:rsidR="00E70F17" w:rsidRDefault="00E70F17" w:rsidP="00E70F17">
      <w:pPr>
        <w:pStyle w:val="Prrafodelista"/>
        <w:numPr>
          <w:ilvl w:val="0"/>
          <w:numId w:val="25"/>
        </w:numPr>
        <w:spacing w:after="160" w:line="360" w:lineRule="auto"/>
        <w:jc w:val="both"/>
      </w:pPr>
      <w:r>
        <w:t xml:space="preserve">La unión entre dos placas adyacentes debe efectuarse sobre el ala de un montante, en que cada placa comparta la mitad de esa ala. Los tornillos deben estar desfasados entre una placa y otra de modo que no perforen el ala del perfil en dos puntos de la misma altura. </w:t>
      </w:r>
    </w:p>
    <w:p w14:paraId="0EF0AAEE" w14:textId="77777777" w:rsidR="00E70F17" w:rsidRDefault="00E70F17" w:rsidP="00E70F17">
      <w:pPr>
        <w:pStyle w:val="Prrafodelista"/>
        <w:numPr>
          <w:ilvl w:val="0"/>
          <w:numId w:val="25"/>
        </w:numPr>
        <w:spacing w:after="160" w:line="360" w:lineRule="auto"/>
        <w:jc w:val="both"/>
      </w:pPr>
      <w:r>
        <w:t>Los tornillos de fijación de las placas a los perfiles estructurales deben quedar a una distancia máxima de 100 mm entre sí en todo el perímetro de la placa, y a 150 mm en los montantes intermedios, estando modulados éstos cada 600mm. Siempre que sea posible, el encuentro de los paneles no debe coincidir con el encuentro de las placas, debiendo superponerse las juntas para aumentar la rigidez del sistema.</w:t>
      </w:r>
    </w:p>
    <w:p w14:paraId="41DA1F7D" w14:textId="77777777" w:rsidR="00E70F17" w:rsidRDefault="00E70F17" w:rsidP="00E70F17">
      <w:pPr>
        <w:pStyle w:val="Prrafodelista"/>
        <w:numPr>
          <w:ilvl w:val="0"/>
          <w:numId w:val="25"/>
        </w:numPr>
        <w:spacing w:after="160" w:line="360" w:lineRule="auto"/>
        <w:jc w:val="both"/>
      </w:pPr>
      <w:r>
        <w:t xml:space="preserve">En el encuentro de dos paneles que forman una esquina, las placas deben ser colocadas de forma que una de ellas quede superpuesta sobre el otro panel, aumentando la rigidez del conjunto. </w:t>
      </w:r>
    </w:p>
    <w:p w14:paraId="67F6CCA2" w14:textId="77777777" w:rsidR="00E70F17" w:rsidRDefault="00E70F17" w:rsidP="00E70F17">
      <w:pPr>
        <w:pStyle w:val="Prrafodelista"/>
        <w:numPr>
          <w:ilvl w:val="0"/>
          <w:numId w:val="25"/>
        </w:numPr>
        <w:spacing w:after="160" w:line="360" w:lineRule="auto"/>
        <w:jc w:val="both"/>
      </w:pPr>
      <w:r>
        <w:t xml:space="preserve">Las placas de OSB no podrán estar expuestas a la intemperie. Para esto, de ser necesario el acopio en obrador de las misma durante un tiempo, deberá ser en un </w:t>
      </w:r>
      <w:proofErr w:type="spellStart"/>
      <w:r>
        <w:t>deposito</w:t>
      </w:r>
      <w:proofErr w:type="spellEnd"/>
      <w:r>
        <w:t xml:space="preserve"> cerrado, o de no ser posible, un espacio de guardado semicubierto, como se establece en el apartado Obrador; para evitar que las mismas se mojen e hinchen, perdiendo sus propiedades </w:t>
      </w:r>
      <w:proofErr w:type="spellStart"/>
      <w:r>
        <w:t>rigidizantes</w:t>
      </w:r>
      <w:proofErr w:type="spellEnd"/>
      <w:r>
        <w:t>.</w:t>
      </w:r>
    </w:p>
    <w:p w14:paraId="021554F9" w14:textId="77777777" w:rsidR="00E70F17" w:rsidRPr="004A78D8" w:rsidRDefault="00E70F17" w:rsidP="00E70F17">
      <w:pPr>
        <w:rPr>
          <w:b/>
        </w:rPr>
      </w:pPr>
      <w:r>
        <w:t xml:space="preserve">La fijación a los montantes será mediante tornillos auto perforantes colocados cada 100mm en el perímetro de la placa y cada 150mm sobre los montantes. </w:t>
      </w:r>
    </w:p>
    <w:p w14:paraId="07697A13" w14:textId="77777777" w:rsidR="00E70F17" w:rsidRPr="00FA3929" w:rsidRDefault="00E70F17" w:rsidP="00E70F17">
      <w:pPr>
        <w:pStyle w:val="Ttulo1"/>
        <w:numPr>
          <w:ilvl w:val="0"/>
          <w:numId w:val="26"/>
        </w:numPr>
        <w:spacing w:line="360" w:lineRule="auto"/>
        <w:jc w:val="both"/>
      </w:pPr>
      <w:bookmarkStart w:id="39" w:name="_Toc74851943"/>
      <w:r w:rsidRPr="00FA3929">
        <w:t>Barrera contra viento y Agua.</w:t>
      </w:r>
      <w:bookmarkEnd w:id="39"/>
    </w:p>
    <w:p w14:paraId="747CE56C" w14:textId="77777777" w:rsidR="00E70F17" w:rsidRDefault="00E70F17" w:rsidP="00E70F17">
      <w:r>
        <w:t xml:space="preserve">Las placas de OSB serán protegidas externamente de la humedad y del agua mediante una capa o membrana de polietileno de alta densidad, que cubra toda el área externa de las placas, garantizando la estanqueidad de las paredes, pero permitiendo el paso del vapor de la parte interna de los paneles hacia el exterior, evitando la condensación dentro de los mismos. Estas </w:t>
      </w:r>
      <w:r>
        <w:lastRenderedPageBreak/>
        <w:t xml:space="preserve">membranas, de calidad </w:t>
      </w:r>
      <w:proofErr w:type="spellStart"/>
      <w:r>
        <w:t>Tyvek</w:t>
      </w:r>
      <w:proofErr w:type="spellEnd"/>
      <w:r>
        <w:t>, Nylon o similar de 150 micrones, serán engrampadas a las placas y solapadas de 15 a 30 cm en sus juntas para crear una superficie continua y efectiva que impida las infiltraciones de agua y viento.</w:t>
      </w:r>
    </w:p>
    <w:p w14:paraId="767A4BBE" w14:textId="77777777" w:rsidR="00E70F17" w:rsidRDefault="00E70F17" w:rsidP="00E70F17">
      <w:pPr>
        <w:pStyle w:val="Ttulo1"/>
        <w:numPr>
          <w:ilvl w:val="0"/>
          <w:numId w:val="26"/>
        </w:numPr>
        <w:spacing w:line="360" w:lineRule="auto"/>
        <w:jc w:val="both"/>
      </w:pPr>
      <w:bookmarkStart w:id="40" w:name="_Toc74851944"/>
      <w:r>
        <w:t xml:space="preserve">Aislante de lana de vidrio/roca con papel </w:t>
      </w:r>
      <w:proofErr w:type="spellStart"/>
      <w:r>
        <w:t>kraft</w:t>
      </w:r>
      <w:proofErr w:type="spellEnd"/>
      <w:r>
        <w:t>.</w:t>
      </w:r>
      <w:bookmarkEnd w:id="40"/>
      <w:r>
        <w:t xml:space="preserve"> </w:t>
      </w:r>
    </w:p>
    <w:p w14:paraId="4CB8C21E" w14:textId="77777777" w:rsidR="00E70F17" w:rsidRDefault="00E70F17" w:rsidP="00E70F17">
      <w:r>
        <w:t>En los lugares que así lo requieran se utilizara lana de vidrio/roca con características ignifugas. La misma deberá contar con papel Kraft para evitar la condensación del vapor de agua. La misma deberá tener un espesor de 100mm.</w:t>
      </w:r>
    </w:p>
    <w:p w14:paraId="66FBC9BE" w14:textId="77777777" w:rsidR="00E70F17" w:rsidRDefault="00E70F17" w:rsidP="00E70F17">
      <w:r>
        <w:t>Para el caso de C3 Entretecho-Exterior, se deberá colocar m</w:t>
      </w:r>
      <w:r w:rsidRPr="00642B80">
        <w:t>alla plana de polipropileno</w:t>
      </w:r>
      <w:r>
        <w:t xml:space="preserve"> para sostener la lana de roca/vidrio.</w:t>
      </w:r>
    </w:p>
    <w:p w14:paraId="64777DD9" w14:textId="77777777" w:rsidR="00E70F17" w:rsidRDefault="00E70F17" w:rsidP="00E70F17">
      <w:pPr>
        <w:pStyle w:val="Ttulo1"/>
        <w:numPr>
          <w:ilvl w:val="0"/>
          <w:numId w:val="26"/>
        </w:numPr>
        <w:spacing w:line="360" w:lineRule="auto"/>
        <w:jc w:val="both"/>
      </w:pPr>
      <w:bookmarkStart w:id="41" w:name="_Toc74851945"/>
      <w:r>
        <w:t>Chapa sinusoidal:</w:t>
      </w:r>
      <w:bookmarkEnd w:id="41"/>
      <w:r>
        <w:t xml:space="preserve"> </w:t>
      </w:r>
    </w:p>
    <w:p w14:paraId="5723E963" w14:textId="77777777" w:rsidR="00E70F17" w:rsidRDefault="00E70F17" w:rsidP="00E70F17">
      <w:r>
        <w:t>Se revestirá con chapa sinusoidal Nº25 color negra en sentido vertical todo el exterior de la edificación. La colocación de las mismas se realizará sobre las placas OSB, mediante perfiles Omega colocados cada 0.4mt considerando el alto total de los tabiques.</w:t>
      </w:r>
    </w:p>
    <w:p w14:paraId="17BD68F6" w14:textId="77777777" w:rsidR="00E70F17" w:rsidRDefault="00E70F17" w:rsidP="00E70F17">
      <w:r>
        <w:t>Se utilizarán como perfiles de terminación, piezas de igual color y materialidad que la utilizada para el revestimiento a fin de mantener una estética homogénea. Estas piezas serán, según corresponda, cantoneras, esquineros, ángulos de terminación, cenefas de cierre, etc.</w:t>
      </w:r>
    </w:p>
    <w:p w14:paraId="587071B8" w14:textId="77777777" w:rsidR="00E70F17" w:rsidRDefault="00E70F17" w:rsidP="00E70F17">
      <w:r>
        <w:t>La fijación de las mismas se realizará mediante tornillos auto perforantes hexagonales con arandela de goma para garantizar la estanqueidad del recubrimiento.</w:t>
      </w:r>
    </w:p>
    <w:p w14:paraId="6CC77D34" w14:textId="77777777" w:rsidR="00E70F17" w:rsidRDefault="00E70F17" w:rsidP="00E70F17">
      <w:pPr>
        <w:pStyle w:val="Ttulo1"/>
        <w:numPr>
          <w:ilvl w:val="0"/>
          <w:numId w:val="26"/>
        </w:numPr>
        <w:spacing w:line="360" w:lineRule="auto"/>
        <w:jc w:val="both"/>
      </w:pPr>
      <w:bookmarkStart w:id="42" w:name="_Toc74851946"/>
      <w:r>
        <w:t>Placas de yeso.</w:t>
      </w:r>
      <w:bookmarkEnd w:id="42"/>
    </w:p>
    <w:p w14:paraId="3C1B1A2B" w14:textId="77777777" w:rsidR="00E70F17" w:rsidRDefault="00E70F17" w:rsidP="00E70F17">
      <w:r>
        <w:t xml:space="preserve">Se utilizarán como cerramiento interior en las caras internas de los tabiques, tanto paneles estructurales, como no estructurales, doble placa de roca de yeso de 12 </w:t>
      </w:r>
      <w:proofErr w:type="spellStart"/>
      <w:r>
        <w:t>mm.</w:t>
      </w:r>
      <w:proofErr w:type="spellEnd"/>
      <w:r>
        <w:t xml:space="preserve"> En tabiques interiores-interiores, portantes o no portantes, el cerramiento en ambas caras será de doble placa de yeso de 12mm. Tanto en tabiques </w:t>
      </w:r>
      <w:proofErr w:type="spellStart"/>
      <w:r>
        <w:t>interioresinteriores</w:t>
      </w:r>
      <w:proofErr w:type="spellEnd"/>
      <w:r>
        <w:t xml:space="preserve">, como exteriores-interiores, la lana de vidrio aislante será de 100mm según disponibilidad en el mercado, con papel </w:t>
      </w:r>
      <w:proofErr w:type="spellStart"/>
      <w:r>
        <w:t>kraft</w:t>
      </w:r>
      <w:proofErr w:type="spellEnd"/>
      <w:r>
        <w:t xml:space="preserve"> de aluminio colocado hacia la cara exterior del tabique, en el caso de tabiques exteriores. Para la aplicación de las placas de roca de yeso se respetarán las condiciones establecidas a continuación: En los bordes de los paneles el ancho mínimo de </w:t>
      </w:r>
      <w:r>
        <w:lastRenderedPageBreak/>
        <w:t xml:space="preserve">la placa estructural debe ser de 1,20 m, a fin de mantener la resistencia de la placa. No se realizarán uniones de placas consecutivas en coincidencia con los vértices de una abertura. En tal caso, las placas deben cortarse en forma de “C”. No debe haber coincidencia en el encuentro de los vértices de cuatro placas, de modo que las juntas verticales no se topen. La unión entre dos placas adyacentes debe efectuarse sobre el ala de un montante, en que cada placa comparta la mitad de esa ala. Los tornillos deben estar desfasados entre una placa y otra de modo que no perforen el ala del perfil en dos puntos de la misma altura. Los tornillos de fijación de las placas a los perfiles estructurales deben quedar a una distancia máxima de 100 mm entre sí en todo el perímetro de la placa, y a 150 mm en los montantes intermedios, estando modulados éstos cada 400mm. Siempre que sea posible, el encuentro de los paneles no debe coincidir con el encuentro de las placas, debiendo superponerse las juntas para aumentar la rigidez del sistema. En el encuentro de dos paneles que forman una esquina, las placas deben ser colocadas de forma que una de ellas quede superpuesta sobre el otro panel, aumentando la rigidez del conjunto. Las fijaciones serán tornillos de punta trompeta auto perforante T2 para fijar la primera placa y T3 para la segunda placa, atornillados de manera cruzada; ambas capas deben estar atornilladas en sus bordes y sobre las líneas de montantes cada 40cm. La Inspección realizará un control al inicio y durante el </w:t>
      </w:r>
      <w:proofErr w:type="spellStart"/>
      <w:r>
        <w:t>emplacado</w:t>
      </w:r>
      <w:proofErr w:type="spellEnd"/>
      <w:r>
        <w:t xml:space="preserve"> de los paneles, para verificar separación de tornillos, colocación de los mismos, y distribución de placas en el panel; pudiendo exigir, si la técnica no se respetara, la remoción de placas para ser </w:t>
      </w:r>
      <w:proofErr w:type="spellStart"/>
      <w:r>
        <w:t>re-emplacadas</w:t>
      </w:r>
      <w:proofErr w:type="spellEnd"/>
      <w:r>
        <w:t>.</w:t>
      </w:r>
    </w:p>
    <w:p w14:paraId="76C7BB36" w14:textId="77777777" w:rsidR="00E70F17" w:rsidRDefault="00E70F17" w:rsidP="00E70F17">
      <w:r>
        <w:t>Para el caso de revestimiento de placas de yeso para núcleos húmedos se preverá la colocación de placas de yeso hidrófuga (placa verde) siguiendo las indicaciones que se detallan en párrafos precedentes.</w:t>
      </w:r>
    </w:p>
    <w:p w14:paraId="6765ED6B" w14:textId="77777777" w:rsidR="00E70F17" w:rsidRDefault="00E70F17" w:rsidP="00E70F17">
      <w:r>
        <w:t>Las placas de yeso se fijarán con tornillos trompeta, auto perforantes de 8mm.</w:t>
      </w:r>
    </w:p>
    <w:p w14:paraId="4C5203CD" w14:textId="77777777" w:rsidR="00E70F17" w:rsidRDefault="00E70F17" w:rsidP="00E70F17">
      <w:pPr>
        <w:pStyle w:val="Prrafodelista"/>
        <w:ind w:left="792"/>
      </w:pPr>
    </w:p>
    <w:p w14:paraId="0168B8D3" w14:textId="77777777" w:rsidR="00E70F17" w:rsidRDefault="00E70F17" w:rsidP="00E70F17">
      <w:pPr>
        <w:pStyle w:val="Ttulo1"/>
        <w:numPr>
          <w:ilvl w:val="0"/>
          <w:numId w:val="26"/>
        </w:numPr>
        <w:spacing w:line="360" w:lineRule="auto"/>
        <w:jc w:val="both"/>
      </w:pPr>
      <w:bookmarkStart w:id="43" w:name="_Toc74851947"/>
      <w:r w:rsidRPr="005A0F0C">
        <w:t>Cielorrasos</w:t>
      </w:r>
      <w:bookmarkEnd w:id="43"/>
    </w:p>
    <w:p w14:paraId="298738F7" w14:textId="77777777" w:rsidR="00E70F17" w:rsidRDefault="00E70F17" w:rsidP="00E70F17">
      <w:r>
        <w:t xml:space="preserve">Se detalla según este apartado, el armado, piezas, materiales, y procedimientos para la instalación y colocación del cielorraso de placas suspendidas. Para detalle de ubicación de cielorrasos suspendidos, remitirse a planos de Cielorrasos. Dicho esto, se aclara que en el sector de cocina se colocará </w:t>
      </w:r>
      <w:r>
        <w:lastRenderedPageBreak/>
        <w:t xml:space="preserve">placa de yeso ignifuga (placa roja). Los cielorrasos interiores serán realizados con una estructura metálica compuesta por Soleras de 35mm y Montantes de 34mm de chapa de acero </w:t>
      </w:r>
      <w:proofErr w:type="spellStart"/>
      <w:r>
        <w:t>zincada</w:t>
      </w:r>
      <w:proofErr w:type="spellEnd"/>
      <w:r>
        <w:t xml:space="preserve"> por inmersión en caliente. En los cielorrasos con junta tomada la estructura queda oculta y las placas de yeso se atornillan a la misma. Las placas a utilizar serán tipo Estándar de 9,5 mm </w:t>
      </w:r>
      <w:proofErr w:type="spellStart"/>
      <w:r>
        <w:t>ó</w:t>
      </w:r>
      <w:proofErr w:type="spellEnd"/>
      <w:r>
        <w:t xml:space="preserve"> 12,5 mm de espesor fabricados según Norma IRAM IAS U 500-243. </w:t>
      </w:r>
    </w:p>
    <w:p w14:paraId="43A12C0E" w14:textId="77777777" w:rsidR="00E70F17" w:rsidRDefault="00E70F17" w:rsidP="00E70F17">
      <w:pPr>
        <w:pStyle w:val="Prrafodelista"/>
        <w:ind w:left="360"/>
        <w:rPr>
          <w:noProof/>
          <w:lang w:eastAsia="es-AR"/>
        </w:rPr>
      </w:pPr>
    </w:p>
    <w:p w14:paraId="1923EFA4" w14:textId="77777777" w:rsidR="00E70F17" w:rsidRDefault="00E70F17" w:rsidP="00E70F17">
      <w:pPr>
        <w:pStyle w:val="Prrafodelista"/>
        <w:ind w:left="360"/>
      </w:pPr>
      <w:r>
        <w:rPr>
          <w:noProof/>
          <w:lang w:val="es-AR" w:eastAsia="es-AR"/>
        </w:rPr>
        <w:drawing>
          <wp:anchor distT="0" distB="0" distL="114300" distR="114300" simplePos="0" relativeHeight="251661312" behindDoc="0" locked="0" layoutInCell="1" allowOverlap="1" wp14:anchorId="03480D24" wp14:editId="7E2CC5DD">
            <wp:simplePos x="0" y="0"/>
            <wp:positionH relativeFrom="margin">
              <wp:align>center</wp:align>
            </wp:positionH>
            <wp:positionV relativeFrom="paragraph">
              <wp:posOffset>4445</wp:posOffset>
            </wp:positionV>
            <wp:extent cx="4235450" cy="253873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962" t="19038" r="18197" b="19291"/>
                    <a:stretch/>
                  </pic:blipFill>
                  <pic:spPr bwMode="auto">
                    <a:xfrm>
                      <a:off x="0" y="0"/>
                      <a:ext cx="4235450" cy="253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D1A95" w14:textId="77777777" w:rsidR="00E70F17" w:rsidRDefault="00E70F17" w:rsidP="00E70F17">
      <w:pPr>
        <w:pStyle w:val="Prrafodelista"/>
        <w:ind w:left="360"/>
      </w:pPr>
    </w:p>
    <w:p w14:paraId="15E17BDB"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44" w:name="_Toc74851948"/>
      <w:r>
        <w:t>Procedimiento de colocación:</w:t>
      </w:r>
      <w:bookmarkEnd w:id="44"/>
      <w:r>
        <w:t xml:space="preserve"> </w:t>
      </w:r>
    </w:p>
    <w:p w14:paraId="06593D1B" w14:textId="77777777" w:rsidR="00E70F17" w:rsidRPr="00BA69DB" w:rsidRDefault="00E70F17" w:rsidP="00E70F17">
      <w:pPr>
        <w:pStyle w:val="Prrafodelista"/>
      </w:pPr>
      <w:r>
        <w:t xml:space="preserve">Se realizará el replanteo de la altura del cielorraso sobre las paredes perimetrales, utilizando hilo entizado. Se fijarán las Soleras a las paredes que conforman los lados mayores del cielorraso, mediante tarugos de expansión de nylon Nº8 y tornillos de acero de 6mm de diámetro x 40 mm, colocados con una separación máxima de 0,60 m. Una vez fijas las soleras, se ubicarán las Vigas Maestras (perfiles Montante) con una separación máxima de 1,20m entre ejes. Las fijaciones entre perfiles se realizarán con tornillos auto perforantes T1, punta aguja. Se suspenderán las Vigas Maestras con Velas Rígidas materializadas con perfiles Montante, colocadas con una separación de 1,00m. La vinculación entre las Vigas Maestras y Velas Rígidas se realizará colocando dos tornillos T1 dispuestos en diagonal. La fijación de las Velas Rígidas a la estructura resistente se realizará mediante un encuentro en T, con un tramo de perfil Solera. Al cual se colocarán dos tarugos de expansión de nylon No 8 y tornillos de acero de 6mm de diámetro x 40 mm, o brocas metálicas. Se ubicarán los Montantes utilizando las Soleras como perfiles guía, con una separación máxima entre ejes de 0,40m. Las fijaciones entre perfiles se realizan con tornillos </w:t>
      </w:r>
      <w:proofErr w:type="spellStart"/>
      <w:r>
        <w:t>autorroscantes</w:t>
      </w:r>
      <w:proofErr w:type="spellEnd"/>
      <w:r>
        <w:t xml:space="preserve"> T1, punta aguja. Se realizarán, en donde corresponda, los refuerzos necesarios para la colocación de cajas de luz o futura fijación de objetos pesados. Se pasarán las instalaciones y la colocación de material aislante sobre la estructura, </w:t>
      </w:r>
      <w:r>
        <w:lastRenderedPageBreak/>
        <w:t xml:space="preserve">cuando corresponda. Se fijarán las placas a la estructura, ubicándolas en forma transversal a los montantes colocados cada 0,40m y trabándolas. La fijación de las placas a los perfiles se realizará con tornillos </w:t>
      </w:r>
      <w:proofErr w:type="spellStart"/>
      <w:r>
        <w:t>autorroscantes</w:t>
      </w:r>
      <w:proofErr w:type="spellEnd"/>
      <w:r>
        <w:t xml:space="preserve"> T2, punta aguja, colocados con una separación de 30cm </w:t>
      </w:r>
      <w:proofErr w:type="spellStart"/>
      <w:r>
        <w:t>ó</w:t>
      </w:r>
      <w:proofErr w:type="spellEnd"/>
      <w:r>
        <w:t xml:space="preserve"> 25cm en el centro de las placas, y de 15cm en las juntas coincidentes sobre el eje de un montante, a una distancia de 1cm del borde. Se colocarán los perfiles de terminación necesarios en aristas y juntas de trabajo, utilizando tornillos </w:t>
      </w:r>
      <w:proofErr w:type="spellStart"/>
      <w:r>
        <w:t>autorroscantes</w:t>
      </w:r>
      <w:proofErr w:type="spellEnd"/>
      <w:r>
        <w:t xml:space="preserve"> T2 punta aguja, colocados con una separación de 15cm. Se realizará el tomado de juntas con masilla y cinta de papel micro perforada y el masillado de fijaciones y perfiles de terminación</w:t>
      </w:r>
    </w:p>
    <w:p w14:paraId="2889DF4B" w14:textId="77777777" w:rsidR="00E70F17" w:rsidRDefault="00E70F17" w:rsidP="00E70F17">
      <w:pPr>
        <w:pStyle w:val="Prrafodelista"/>
        <w:ind w:left="357"/>
        <w:rPr>
          <w:b/>
        </w:rPr>
      </w:pPr>
    </w:p>
    <w:p w14:paraId="4C4819B6" w14:textId="77777777" w:rsidR="00E70F17" w:rsidRDefault="00E70F17" w:rsidP="00E70F17">
      <w:pPr>
        <w:pStyle w:val="Ttulo1"/>
        <w:numPr>
          <w:ilvl w:val="0"/>
          <w:numId w:val="26"/>
        </w:numPr>
        <w:spacing w:line="360" w:lineRule="auto"/>
        <w:jc w:val="both"/>
        <w:rPr>
          <w:lang w:val="es-ES_tradnl"/>
        </w:rPr>
      </w:pPr>
      <w:bookmarkStart w:id="45" w:name="_Toc74851949"/>
      <w:r w:rsidRPr="00BA69DB">
        <w:rPr>
          <w:lang w:val="es-ES_tradnl"/>
        </w:rPr>
        <w:t>CONTRAPISOS Y PISOS TERMINADOS:</w:t>
      </w:r>
      <w:bookmarkEnd w:id="45"/>
      <w:r w:rsidRPr="00BA69DB">
        <w:rPr>
          <w:lang w:val="es-ES_tradnl"/>
        </w:rPr>
        <w:t xml:space="preserve"> </w:t>
      </w:r>
    </w:p>
    <w:p w14:paraId="050F3051" w14:textId="77777777" w:rsidR="00E70F17" w:rsidRPr="00BA69DB" w:rsidRDefault="00E70F17" w:rsidP="00E70F17">
      <w:pPr>
        <w:pStyle w:val="Ttulo2"/>
        <w:keepNext/>
        <w:keepLines/>
        <w:numPr>
          <w:ilvl w:val="1"/>
          <w:numId w:val="26"/>
        </w:numPr>
        <w:spacing w:before="40" w:beforeAutospacing="0" w:after="0" w:afterAutospacing="0" w:line="360" w:lineRule="auto"/>
        <w:ind w:left="1284"/>
        <w:jc w:val="both"/>
        <w:rPr>
          <w:lang w:val="es-ES_tradnl"/>
        </w:rPr>
      </w:pPr>
      <w:bookmarkStart w:id="46" w:name="_Toc74851950"/>
      <w:r w:rsidRPr="00BA69DB">
        <w:rPr>
          <w:lang w:val="es-ES_tradnl"/>
        </w:rPr>
        <w:t>Piso de concreto monocapa alisado.</w:t>
      </w:r>
      <w:bookmarkEnd w:id="46"/>
    </w:p>
    <w:p w14:paraId="32BD34B2" w14:textId="4CF85D0B" w:rsidR="00E70F17" w:rsidRPr="00BA69DB" w:rsidRDefault="00E70F17" w:rsidP="00E70F17">
      <w:pPr>
        <w:pStyle w:val="Prrafodelista"/>
        <w:rPr>
          <w:lang w:val="es-ES_tradnl"/>
        </w:rPr>
      </w:pPr>
      <w:r w:rsidRPr="00BA69DB">
        <w:rPr>
          <w:lang w:val="es-ES_tradnl"/>
        </w:rPr>
        <w:t xml:space="preserve">Para la terminación de solados, excepto en sanitario húmedo (sanitario </w:t>
      </w:r>
      <w:r w:rsidR="00EE557E">
        <w:rPr>
          <w:lang w:val="es-ES_tradnl"/>
        </w:rPr>
        <w:t>del SUM</w:t>
      </w:r>
      <w:r w:rsidRPr="00BA69DB">
        <w:rPr>
          <w:lang w:val="es-ES_tradnl"/>
        </w:rPr>
        <w:t xml:space="preserve">), </w:t>
      </w:r>
      <w:r w:rsidR="00EE557E" w:rsidRPr="00BA69DB">
        <w:rPr>
          <w:lang w:val="es-ES_tradnl"/>
        </w:rPr>
        <w:t>se realizará</w:t>
      </w:r>
      <w:r w:rsidRPr="00BA69DB">
        <w:rPr>
          <w:lang w:val="es-ES_tradnl"/>
        </w:rPr>
        <w:t xml:space="preserve"> un hormigón monolítico o concreto alisado con terminación pulida o peinada (interiores y exteriores </w:t>
      </w:r>
      <w:r w:rsidRPr="00C35335">
        <w:t>respectivamente</w:t>
      </w:r>
      <w:r w:rsidRPr="00BA69DB">
        <w:rPr>
          <w:lang w:val="es-ES_tradnl"/>
        </w:rPr>
        <w:t xml:space="preserve">), y se resolverá como una sola capa. </w:t>
      </w:r>
      <w:r w:rsidR="00EE557E" w:rsidRPr="00BA69DB">
        <w:rPr>
          <w:lang w:val="es-ES_tradnl"/>
        </w:rPr>
        <w:t>Estos concretos pulidos serán</w:t>
      </w:r>
      <w:r w:rsidRPr="00BA69DB">
        <w:rPr>
          <w:lang w:val="es-ES_tradnl"/>
        </w:rPr>
        <w:t xml:space="preserve"> resueltos de manera tradicional, in situ. El espesor final de los mismos será de aproximadamente de 8 a 10 cm, variando de acuerdo a la nivelación. La función de este hormigón monolítico será aislar, ajustar los niveles y pendientes, permitir el paso de cañerías en donde fuera necesario y dar terminación final a los solados. El hormigón será un H17 comprobado por probetas y ensayo en laboratorio del proveedor (resistencia a la compresión de 12 kg/cm2 o más) y bombeado en obra (esto en caso de existir la prestación del servicio en la zona de implantación). En caso de realizar el Hormigón in situ, éste será pobre de cascotes, con aglomerante de cal hidráulica reforzado con cemento. Una vez ejecutado el contrapiso, éste debe quedar perfectamente nivelado. </w:t>
      </w:r>
    </w:p>
    <w:p w14:paraId="1F9B5D05" w14:textId="77777777" w:rsidR="00E70F17" w:rsidRDefault="00E70F17" w:rsidP="00E70F17">
      <w:pPr>
        <w:pStyle w:val="Prrafodelista"/>
        <w:rPr>
          <w:lang w:val="es-ES_tradnl"/>
        </w:rPr>
      </w:pPr>
      <w:r w:rsidRPr="00BA69DB">
        <w:rPr>
          <w:lang w:val="es-ES_tradnl"/>
        </w:rPr>
        <w:t xml:space="preserve">En el caso particular de los escalones de acceso, donde el contrapiso se realiza sobre el manto vegetal, se procederá de la siguiente forma: Se realizará un decapado superficial de no menos de 30cm para retirar tierra orgánica y se agregará al suelo cal hidráulica si el terreno tuviera mucha humedad. Luego se rellenará y </w:t>
      </w:r>
      <w:r w:rsidRPr="00C35335">
        <w:t>compactará</w:t>
      </w:r>
      <w:r w:rsidRPr="00BA69DB">
        <w:rPr>
          <w:lang w:val="es-ES_tradnl"/>
        </w:rPr>
        <w:t xml:space="preserve"> el terreno por capas de 20cm con suelo seleccionado, alternándolo con riego para humedecer las capas. Sobre este suelo compactado se colocará una malla de repartición tipo SIMA Q188 o similar de 15x15cm con alambres de diámetro 6mm. Sobre esta, se colará el hormigón (el aglomerante será cemento Portland) hasta obtener un espesor de al menos 12cm. </w:t>
      </w:r>
    </w:p>
    <w:p w14:paraId="264C3FD1" w14:textId="77777777" w:rsidR="00E70F17" w:rsidRDefault="00E70F17" w:rsidP="00E70F17">
      <w:pPr>
        <w:pStyle w:val="Ttulo2"/>
        <w:keepNext/>
        <w:keepLines/>
        <w:numPr>
          <w:ilvl w:val="1"/>
          <w:numId w:val="26"/>
        </w:numPr>
        <w:spacing w:before="40" w:beforeAutospacing="0" w:after="0" w:afterAutospacing="0" w:line="360" w:lineRule="auto"/>
        <w:ind w:left="1284"/>
        <w:jc w:val="both"/>
        <w:rPr>
          <w:lang w:val="es-ES_tradnl"/>
        </w:rPr>
      </w:pPr>
      <w:bookmarkStart w:id="47" w:name="_Toc74851951"/>
      <w:r w:rsidRPr="00BA69DB">
        <w:rPr>
          <w:lang w:val="es-ES_tradnl"/>
        </w:rPr>
        <w:t>Procedimiento:</w:t>
      </w:r>
      <w:bookmarkEnd w:id="47"/>
    </w:p>
    <w:p w14:paraId="5638F4D7" w14:textId="77777777" w:rsidR="00E70F17" w:rsidRPr="00C35335" w:rsidRDefault="00E70F17" w:rsidP="00E70F17">
      <w:pPr>
        <w:pStyle w:val="Prrafodelista"/>
      </w:pPr>
      <w:r w:rsidRPr="009F0985">
        <w:rPr>
          <w:b/>
          <w:lang w:val="es-ES_tradnl"/>
        </w:rPr>
        <w:t>Limpieza de superficie:</w:t>
      </w:r>
      <w:r w:rsidRPr="009F0985">
        <w:rPr>
          <w:lang w:val="es-ES_tradnl"/>
        </w:rPr>
        <w:t xml:space="preserve"> Se procederá, en los casos de contrapisos interiores y exteriores sobre platea, a limpiar grosamente la platea </w:t>
      </w:r>
      <w:r w:rsidRPr="00C35335">
        <w:t xml:space="preserve">para retirar todo material orgánico que pudiera haber. </w:t>
      </w:r>
    </w:p>
    <w:p w14:paraId="6215B39F" w14:textId="46BF1B18" w:rsidR="00E70F17" w:rsidRPr="00C35335" w:rsidRDefault="00E70F17" w:rsidP="00E70F17">
      <w:pPr>
        <w:pStyle w:val="Prrafodelista"/>
      </w:pPr>
      <w:r w:rsidRPr="00C35335">
        <w:lastRenderedPageBreak/>
        <w:t xml:space="preserve">Colocación de borde encofrado perimetral: Tanto en interiores como semicubiertos y veredas, se colocará un listón de OSB 11mm de alto 10 cm en todo el </w:t>
      </w:r>
      <w:r w:rsidR="00905CC0" w:rsidRPr="00C35335">
        <w:t>perímetro</w:t>
      </w:r>
      <w:r w:rsidRPr="00C35335">
        <w:t xml:space="preserve"> que recibirá el monobloque de contrapiso y piso terminado. Estos listones se atornillarán a </w:t>
      </w:r>
      <w:proofErr w:type="gramStart"/>
      <w:r w:rsidRPr="00C35335">
        <w:t>las montantes</w:t>
      </w:r>
      <w:proofErr w:type="gramEnd"/>
      <w:r w:rsidRPr="00C35335">
        <w:t xml:space="preserve"> de tabiques portantes mediante tornillos T2 punta mecha y servirán de encofrado para alojar el contrapiso.</w:t>
      </w:r>
    </w:p>
    <w:p w14:paraId="7598BA98" w14:textId="77777777" w:rsidR="00E70F17" w:rsidRPr="00C35335" w:rsidRDefault="00E70F17" w:rsidP="00E70F17">
      <w:pPr>
        <w:pStyle w:val="Prrafodelista"/>
      </w:pPr>
      <w:r w:rsidRPr="00C35335">
        <w:t xml:space="preserve">Juntas de dilatación perimetrales: Se dejarán juntas de dilatación de poliestireno expandido de alta densidad de 1cm de espesor por el alto final del contrapiso en el encuentro de éste con los tabiques perimetrales portantes para permitir la expansión y contracción del concreto. </w:t>
      </w:r>
    </w:p>
    <w:p w14:paraId="7F3B3F44" w14:textId="77777777" w:rsidR="00E70F17" w:rsidRPr="00C35335" w:rsidRDefault="00E70F17" w:rsidP="00E70F17">
      <w:pPr>
        <w:pStyle w:val="Prrafodelista"/>
      </w:pPr>
      <w:r w:rsidRPr="00C35335">
        <w:t>Colocación de niveladores: Sobre la platea se colocarán guías de nivelación para emparejar el hormigón y enrasar la superficie según los paños definidos en plano de solados. Podrán realizarse varios paños al mismo tiempo, considerando las juntas finales según plano. Las guías serán reglas metálicas o fajas de concreto previamente alisado. Se tendrá especial recaudo de disminuir el nivel dentro del sanitario de guardafauna con ayuda de las reglas, considerando que se colocará sobre éste, piso de porcelanato. De igual forma se preverá que la nivelación en veredas exteriores tenga un desnivel de 2 cm respecto del piso interior y pendiente hacia fuera.</w:t>
      </w:r>
    </w:p>
    <w:p w14:paraId="1EF72331" w14:textId="77777777" w:rsidR="00E70F17" w:rsidRPr="00C35335" w:rsidRDefault="00E70F17" w:rsidP="00E70F17">
      <w:pPr>
        <w:pStyle w:val="Prrafodelista"/>
      </w:pPr>
      <w:r w:rsidRPr="00C35335">
        <w:t xml:space="preserve">Juntas entre paños: Se colocarán según plano de juntas. Serán de un material compresible como poliestireno expandido y se rellenarán en la parte superior con selladores de silicona neutra </w:t>
      </w:r>
      <w:proofErr w:type="spellStart"/>
      <w:r w:rsidRPr="00C35335">
        <w:t>auto-nivelante</w:t>
      </w:r>
      <w:proofErr w:type="spellEnd"/>
      <w:r w:rsidRPr="00C35335">
        <w:t xml:space="preserve"> y </w:t>
      </w:r>
      <w:proofErr w:type="spellStart"/>
      <w:r w:rsidRPr="00C35335">
        <w:t>monocomponente</w:t>
      </w:r>
      <w:proofErr w:type="spellEnd"/>
      <w:r w:rsidRPr="00C35335">
        <w:t xml:space="preserve">, para sellado de pavimentos de hormigón de acuerdo a Norma ASTM D5893. En las veredas exteriores las juntas serán con </w:t>
      </w:r>
      <w:proofErr w:type="spellStart"/>
      <w:r w:rsidRPr="00C35335">
        <w:t>liston</w:t>
      </w:r>
      <w:proofErr w:type="spellEnd"/>
      <w:r w:rsidRPr="00C35335">
        <w:t xml:space="preserve"> de madera cepillada de espesor 1” a la vista.</w:t>
      </w:r>
    </w:p>
    <w:p w14:paraId="0A0DE2A6" w14:textId="77777777" w:rsidR="00E70F17" w:rsidRPr="00C35335" w:rsidRDefault="00E70F17" w:rsidP="00E70F17">
      <w:pPr>
        <w:pStyle w:val="Prrafodelista"/>
      </w:pPr>
      <w:r w:rsidRPr="00C35335">
        <w:t xml:space="preserve">Agregados al concreto: Se agregará a la mezcla un plastificante tipo Sika </w:t>
      </w:r>
      <w:proofErr w:type="spellStart"/>
      <w:r w:rsidRPr="00C35335">
        <w:t>Plastiment</w:t>
      </w:r>
      <w:proofErr w:type="spellEnd"/>
      <w:r w:rsidRPr="00C35335">
        <w:t xml:space="preserve">, o similar, en las dosis recomendadas por el fabricante. Si fuera necesario, por bajas temperaturas al momento del colado, se agregará un aditivo anticongelante y acelerante de fraguado tipo Sika </w:t>
      </w:r>
      <w:proofErr w:type="spellStart"/>
      <w:r w:rsidRPr="00C35335">
        <w:t>Antifrosto</w:t>
      </w:r>
      <w:proofErr w:type="spellEnd"/>
      <w:r w:rsidRPr="00C35335">
        <w:t xml:space="preserve"> o similar en las dosis recomendadas por el fabricante.</w:t>
      </w:r>
    </w:p>
    <w:p w14:paraId="51BCB798" w14:textId="77777777" w:rsidR="00E70F17" w:rsidRPr="00C35335" w:rsidRDefault="00E70F17" w:rsidP="00E70F17">
      <w:pPr>
        <w:pStyle w:val="Prrafodelista"/>
      </w:pPr>
      <w:r w:rsidRPr="00C35335">
        <w:t xml:space="preserve">Colado del Hormigón: Se extenderá una capa de concreto 1:3:3, de entre 8 y 10 cm de espesor siguiendo niveles de piso terminado. Con ayuda de una regla de acero se irá «cortando», con movimientos de vaivén horizontales, el concreto de piedra para uniformar el nivel. De esta manera el hormigón fraguará al mismo tiempo y será más homogéneo. </w:t>
      </w:r>
    </w:p>
    <w:p w14:paraId="4FDC3263" w14:textId="77777777" w:rsidR="00E70F17" w:rsidRPr="00C35335" w:rsidRDefault="00E70F17" w:rsidP="00E70F17">
      <w:pPr>
        <w:pStyle w:val="Prrafodelista"/>
      </w:pPr>
      <w:r w:rsidRPr="00C35335">
        <w:t xml:space="preserve">Alternativa interiores y semicubiertos - Alisado: Se dejará orear el hormigón hasta adquirir una mínima resistencia, esperando entre ½ a 1 hora después del colocado. Se utilizarán tablas gruesas como base de apoyo previo al alisado y pulido, para evitar marcar el piso. Se colocará sobre el concreto una mezcla de endurecedor no metálico para pisos de cemento tipo </w:t>
      </w:r>
      <w:proofErr w:type="spellStart"/>
      <w:r w:rsidRPr="00C35335">
        <w:t>Policemento</w:t>
      </w:r>
      <w:proofErr w:type="spellEnd"/>
      <w:r w:rsidRPr="00C35335">
        <w:t xml:space="preserve"> ENM, o similar, en polvo junto con cemento en partes iguales previo al alisado. El alisado se realizará preferentemente mediante helicóptero para dar un acabado </w:t>
      </w:r>
      <w:proofErr w:type="spellStart"/>
      <w:r w:rsidRPr="00C35335">
        <w:t>mas</w:t>
      </w:r>
      <w:proofErr w:type="spellEnd"/>
      <w:r w:rsidRPr="00C35335">
        <w:t xml:space="preserve"> parejo.</w:t>
      </w:r>
    </w:p>
    <w:p w14:paraId="4D85D695" w14:textId="77777777" w:rsidR="00E70F17" w:rsidRPr="00C35335" w:rsidRDefault="00E70F17" w:rsidP="00E70F17">
      <w:pPr>
        <w:pStyle w:val="Prrafodelista"/>
      </w:pPr>
      <w:r w:rsidRPr="00C35335">
        <w:t>Alternativa exteriores veredas - Peinado: Se dejará orear el hormigón hasta adquirir una mínima resistencia, esperando entre ½ a 1 hora después del colocado. Se utilizarán tablas gruesas como base de apoyo previo al peinado, para evitar marcar el piso. Se peinará el hormigón con cepillo siguiendo siempre la misma dirección.</w:t>
      </w:r>
    </w:p>
    <w:p w14:paraId="2285EB12" w14:textId="77777777" w:rsidR="00E70F17" w:rsidRDefault="00E70F17" w:rsidP="00E70F17">
      <w:pPr>
        <w:pStyle w:val="Prrafodelista"/>
        <w:rPr>
          <w:lang w:val="es-ES_tradnl"/>
        </w:rPr>
      </w:pPr>
      <w:r w:rsidRPr="00C35335">
        <w:lastRenderedPageBreak/>
        <w:t>Curado y terminación: Para curar el piso se agregará</w:t>
      </w:r>
      <w:r w:rsidRPr="00BA69DB">
        <w:rPr>
          <w:lang w:val="es-ES_tradnl"/>
        </w:rPr>
        <w:t xml:space="preserve"> un curador de base acuosa con rodillo y se terminarán todos los pisos alisados con una laca al agua que </w:t>
      </w:r>
      <w:r>
        <w:rPr>
          <w:lang w:val="es-ES_tradnl"/>
        </w:rPr>
        <w:t>deberá ser reforzada c/6 meses.</w:t>
      </w:r>
    </w:p>
    <w:p w14:paraId="0697DC52" w14:textId="77777777" w:rsidR="00E70F17" w:rsidRPr="009B65E8" w:rsidRDefault="00E70F17" w:rsidP="00E70F17">
      <w:pPr>
        <w:pStyle w:val="Ttulo2"/>
        <w:keepNext/>
        <w:keepLines/>
        <w:numPr>
          <w:ilvl w:val="1"/>
          <w:numId w:val="26"/>
        </w:numPr>
        <w:spacing w:before="40" w:beforeAutospacing="0" w:after="0" w:afterAutospacing="0" w:line="360" w:lineRule="auto"/>
        <w:ind w:left="1284"/>
        <w:jc w:val="both"/>
        <w:rPr>
          <w:lang w:val="es-ES_tradnl"/>
        </w:rPr>
      </w:pPr>
      <w:bookmarkStart w:id="48" w:name="_Toc74851952"/>
      <w:r w:rsidRPr="00BA69DB">
        <w:rPr>
          <w:lang w:val="es-ES_tradnl"/>
        </w:rPr>
        <w:t>PISO – Porcelanato rectificado blanco 60x60</w:t>
      </w:r>
      <w:bookmarkEnd w:id="48"/>
    </w:p>
    <w:p w14:paraId="0AEBF3E8" w14:textId="77777777" w:rsidR="00E70F17" w:rsidRDefault="00E70F17" w:rsidP="00E70F17">
      <w:pPr>
        <w:pStyle w:val="Prrafodelista"/>
        <w:tabs>
          <w:tab w:val="left" w:pos="1650"/>
        </w:tabs>
        <w:ind w:left="357"/>
        <w:rPr>
          <w:lang w:val="es-ES_tradnl"/>
        </w:rPr>
      </w:pPr>
      <w:r w:rsidRPr="00BA69DB">
        <w:rPr>
          <w:lang w:val="es-ES_tradnl"/>
        </w:rPr>
        <w:t>Se colocará piso porcelanato en el Sanitario Guardafauna.</w:t>
      </w:r>
    </w:p>
    <w:p w14:paraId="18F8D503" w14:textId="77777777" w:rsidR="00E70F17" w:rsidRPr="00C35335" w:rsidRDefault="00E70F17" w:rsidP="00E70F17">
      <w:pPr>
        <w:pStyle w:val="Prrafodelista"/>
        <w:tabs>
          <w:tab w:val="left" w:pos="1650"/>
        </w:tabs>
        <w:ind w:left="357"/>
        <w:rPr>
          <w:lang w:val="es-ES_tradnl"/>
        </w:rPr>
      </w:pPr>
      <w:bookmarkStart w:id="49" w:name="_Toc74851953"/>
      <w:r w:rsidRPr="00C35335">
        <w:rPr>
          <w:rStyle w:val="Ttulo2Car"/>
          <w:rFonts w:eastAsiaTheme="minorHAnsi" w:cstheme="minorBidi"/>
          <w:b w:val="0"/>
          <w:szCs w:val="22"/>
        </w:rPr>
        <w:t>Procedimiento:</w:t>
      </w:r>
      <w:bookmarkEnd w:id="49"/>
      <w:r w:rsidRPr="00C35335">
        <w:t xml:space="preserve"> </w:t>
      </w:r>
    </w:p>
    <w:p w14:paraId="1D10A3BE" w14:textId="77777777" w:rsidR="00E70F17" w:rsidRPr="00BA69DB" w:rsidRDefault="00E70F17" w:rsidP="00E70F17">
      <w:pPr>
        <w:pStyle w:val="Prrafodelista"/>
        <w:tabs>
          <w:tab w:val="left" w:pos="1650"/>
        </w:tabs>
        <w:ind w:left="357"/>
        <w:rPr>
          <w:lang w:val="es-ES_tradnl"/>
        </w:rPr>
      </w:pPr>
      <w:r w:rsidRPr="00BA69DB">
        <w:rPr>
          <w:lang w:val="es-ES_tradnl"/>
        </w:rPr>
        <w:t xml:space="preserve">Se verificará que el soporte esté limpio y seco. Se </w:t>
      </w:r>
      <w:proofErr w:type="gramStart"/>
      <w:r w:rsidRPr="00BA69DB">
        <w:rPr>
          <w:lang w:val="es-ES_tradnl"/>
        </w:rPr>
        <w:t>utilizara</w:t>
      </w:r>
      <w:proofErr w:type="gramEnd"/>
      <w:r w:rsidRPr="00BA69DB">
        <w:rPr>
          <w:lang w:val="es-ES_tradnl"/>
        </w:rPr>
        <w:t xml:space="preserve"> pegamento para porcelanato tipo Weber </w:t>
      </w:r>
      <w:proofErr w:type="spellStart"/>
      <w:r w:rsidRPr="00BA69DB">
        <w:rPr>
          <w:lang w:val="es-ES_tradnl"/>
        </w:rPr>
        <w:t>Superflex</w:t>
      </w:r>
      <w:proofErr w:type="spellEnd"/>
      <w:r w:rsidRPr="00BA69DB">
        <w:rPr>
          <w:lang w:val="es-ES_tradnl"/>
        </w:rPr>
        <w:t xml:space="preserve">. Se extenderá el pegamento sobre el soporte peinándolo con una llana dentada para regularizar el espesor. Se colocarán las piezas de porcelanato </w:t>
      </w:r>
      <w:proofErr w:type="spellStart"/>
      <w:r w:rsidRPr="00BA69DB">
        <w:rPr>
          <w:lang w:val="es-ES_tradnl"/>
        </w:rPr>
        <w:t>presionandolas</w:t>
      </w:r>
      <w:proofErr w:type="spellEnd"/>
      <w:r w:rsidRPr="00BA69DB">
        <w:rPr>
          <w:lang w:val="es-ES_tradnl"/>
        </w:rPr>
        <w:t xml:space="preserve"> hasta conseguir el aplastamiento de los surcos. Dejar siempre juntas entre piezas de 3 mm como mínimo. Después de 24/48 </w:t>
      </w:r>
      <w:proofErr w:type="spellStart"/>
      <w:r w:rsidRPr="00BA69DB">
        <w:rPr>
          <w:lang w:val="es-ES_tradnl"/>
        </w:rPr>
        <w:t>hs</w:t>
      </w:r>
      <w:proofErr w:type="spellEnd"/>
      <w:r w:rsidRPr="00BA69DB">
        <w:rPr>
          <w:lang w:val="es-ES_tradnl"/>
        </w:rPr>
        <w:t>., se rellenarán las juntas con </w:t>
      </w:r>
      <w:proofErr w:type="spellStart"/>
      <w:r w:rsidRPr="00BA69DB">
        <w:rPr>
          <w:lang w:val="es-ES_tradnl"/>
        </w:rPr>
        <w:t>pastina</w:t>
      </w:r>
      <w:proofErr w:type="spellEnd"/>
      <w:r w:rsidRPr="00BA69DB">
        <w:rPr>
          <w:lang w:val="es-ES_tradnl"/>
        </w:rPr>
        <w:t xml:space="preserve"> tipo W</w:t>
      </w:r>
      <w:r w:rsidRPr="00BA69DB">
        <w:rPr>
          <w:bCs/>
          <w:lang w:val="es-ES_tradnl"/>
        </w:rPr>
        <w:t xml:space="preserve">eber </w:t>
      </w:r>
      <w:proofErr w:type="spellStart"/>
      <w:r w:rsidRPr="00BA69DB">
        <w:rPr>
          <w:bCs/>
          <w:lang w:val="es-ES_tradnl"/>
        </w:rPr>
        <w:t>prestige</w:t>
      </w:r>
      <w:proofErr w:type="spellEnd"/>
      <w:r w:rsidRPr="00BA69DB">
        <w:rPr>
          <w:lang w:val="es-ES_tradnl"/>
        </w:rPr>
        <w:t> color blanco. Para la puesta en servicio, esperar entre 1 y 4 días, según el uso y el tráfico a que se someterá el piso.</w:t>
      </w:r>
    </w:p>
    <w:p w14:paraId="226666B9" w14:textId="77777777" w:rsidR="00E70F17" w:rsidRPr="00BA69DB" w:rsidRDefault="00E70F17" w:rsidP="00E70F17">
      <w:pPr>
        <w:pStyle w:val="Prrafodelista"/>
        <w:tabs>
          <w:tab w:val="left" w:pos="1650"/>
        </w:tabs>
        <w:ind w:left="357"/>
        <w:rPr>
          <w:b/>
          <w:lang w:val="es-ES_tradnl"/>
        </w:rPr>
      </w:pPr>
    </w:p>
    <w:p w14:paraId="4D7F919C" w14:textId="77777777" w:rsidR="00E70F17" w:rsidRDefault="00E70F17" w:rsidP="00E70F17">
      <w:pPr>
        <w:pStyle w:val="Ttulo1"/>
        <w:numPr>
          <w:ilvl w:val="0"/>
          <w:numId w:val="26"/>
        </w:numPr>
        <w:spacing w:line="360" w:lineRule="auto"/>
        <w:jc w:val="both"/>
        <w:rPr>
          <w:lang w:val="es-ES_tradnl"/>
        </w:rPr>
      </w:pPr>
      <w:bookmarkStart w:id="50" w:name="_Toc74851954"/>
      <w:proofErr w:type="spellStart"/>
      <w:r>
        <w:rPr>
          <w:lang w:val="es-ES_tradnl"/>
        </w:rPr>
        <w:t>Zocalos</w:t>
      </w:r>
      <w:bookmarkEnd w:id="50"/>
      <w:proofErr w:type="spellEnd"/>
    </w:p>
    <w:p w14:paraId="3201F5AC" w14:textId="77777777" w:rsidR="00E70F17" w:rsidRPr="00BA69DB" w:rsidRDefault="00E70F17" w:rsidP="00E70F17">
      <w:pPr>
        <w:pStyle w:val="Ttulo2"/>
        <w:keepNext/>
        <w:keepLines/>
        <w:numPr>
          <w:ilvl w:val="1"/>
          <w:numId w:val="26"/>
        </w:numPr>
        <w:spacing w:before="40" w:beforeAutospacing="0" w:after="0" w:afterAutospacing="0" w:line="360" w:lineRule="auto"/>
        <w:ind w:left="1284"/>
        <w:jc w:val="both"/>
        <w:rPr>
          <w:lang w:val="es-ES_tradnl"/>
        </w:rPr>
      </w:pPr>
      <w:bookmarkStart w:id="51" w:name="_Toc74851955"/>
      <w:r w:rsidRPr="00BA69DB">
        <w:rPr>
          <w:lang w:val="es-ES_tradnl"/>
        </w:rPr>
        <w:t>ZÓCALOS DE MADERA INTERIORES - Lenga o similar.</w:t>
      </w:r>
      <w:bookmarkEnd w:id="51"/>
      <w:r w:rsidRPr="00BA69DB">
        <w:rPr>
          <w:lang w:val="es-ES_tradnl"/>
        </w:rPr>
        <w:t xml:space="preserve"> </w:t>
      </w:r>
    </w:p>
    <w:p w14:paraId="103AA5D3" w14:textId="77777777" w:rsidR="00E70F17" w:rsidRDefault="00E70F17" w:rsidP="00E70F17">
      <w:pPr>
        <w:pStyle w:val="Prrafodelista"/>
        <w:rPr>
          <w:lang w:val="es-ES_tradnl"/>
        </w:rPr>
      </w:pPr>
      <w:r w:rsidRPr="00C35335">
        <w:t>Se</w:t>
      </w:r>
      <w:r w:rsidRPr="00BA69DB">
        <w:rPr>
          <w:lang w:val="es-ES_tradnl"/>
        </w:rPr>
        <w:t xml:space="preserve"> proveerán zócalos de madera con terminación laqueada listos para colocar sobre piso de cemento alisado. Los zócalos serán de 10cm de alto, lisos y con borde superior redondeado, y de 12 mm de espesor. El largo de los mismos será de 2.60mt, o según fabricante. El modo de fijación a los tabiques de placa de roca de yeso, se realizará en coincidencia con </w:t>
      </w:r>
      <w:proofErr w:type="gramStart"/>
      <w:r w:rsidRPr="00BA69DB">
        <w:rPr>
          <w:lang w:val="es-ES_tradnl"/>
        </w:rPr>
        <w:t>las montantes</w:t>
      </w:r>
      <w:proofErr w:type="gramEnd"/>
      <w:r w:rsidRPr="00BA69DB">
        <w:rPr>
          <w:lang w:val="es-ES_tradnl"/>
        </w:rPr>
        <w:t xml:space="preserve">, cada 40cm., con tornillos autoperforantes de cabeza frezada de 8mm. Se realizarán cubetas en los ejes de la perforación, de 10mm de diámetro y 10mm de profundidad para colocar luego tapones de la misma madera y ocultar las fijaciones. Todas las uniones, interiores y exteriores, se realizarán a inglete, y en caso de haber paredes de largo mayor a 2.60mt., o al largo de fábrica, se empalmarán dos zócalos mediante unión, también a inglete, para ocultar deformaciones de la madera en caso de que </w:t>
      </w:r>
      <w:proofErr w:type="gramStart"/>
      <w:r w:rsidRPr="00BA69DB">
        <w:rPr>
          <w:lang w:val="es-ES_tradnl"/>
        </w:rPr>
        <w:t>hubieran</w:t>
      </w:r>
      <w:proofErr w:type="gramEnd"/>
      <w:r w:rsidRPr="00BA69DB">
        <w:rPr>
          <w:lang w:val="es-ES_tradnl"/>
        </w:rPr>
        <w:t>.</w:t>
      </w:r>
    </w:p>
    <w:p w14:paraId="34F83711" w14:textId="77777777" w:rsidR="00E70F17" w:rsidRPr="00BA69DB" w:rsidRDefault="00E70F17" w:rsidP="00E70F17">
      <w:pPr>
        <w:pStyle w:val="Prrafodelista"/>
        <w:tabs>
          <w:tab w:val="left" w:pos="1650"/>
        </w:tabs>
        <w:ind w:left="357"/>
        <w:rPr>
          <w:lang w:val="es-ES_tradnl"/>
        </w:rPr>
      </w:pPr>
    </w:p>
    <w:p w14:paraId="31654F7C" w14:textId="77777777" w:rsidR="00E70F17" w:rsidRPr="00BA69DB" w:rsidRDefault="00E70F17" w:rsidP="00E70F17">
      <w:pPr>
        <w:pStyle w:val="Ttulo2"/>
        <w:keepNext/>
        <w:keepLines/>
        <w:numPr>
          <w:ilvl w:val="1"/>
          <w:numId w:val="26"/>
        </w:numPr>
        <w:spacing w:before="40" w:beforeAutospacing="0" w:after="0" w:afterAutospacing="0" w:line="360" w:lineRule="auto"/>
        <w:ind w:left="1284"/>
        <w:jc w:val="both"/>
        <w:rPr>
          <w:lang w:val="es-ES_tradnl"/>
        </w:rPr>
      </w:pPr>
      <w:bookmarkStart w:id="52" w:name="_Toc74851956"/>
      <w:r w:rsidRPr="00BA69DB">
        <w:rPr>
          <w:lang w:val="es-ES_tradnl"/>
        </w:rPr>
        <w:t>ZÓCALOS CEMENTICIOS EXTERIORES.</w:t>
      </w:r>
      <w:bookmarkEnd w:id="52"/>
      <w:r w:rsidRPr="00BA69DB">
        <w:rPr>
          <w:lang w:val="es-ES_tradnl"/>
        </w:rPr>
        <w:t xml:space="preserve"> </w:t>
      </w:r>
    </w:p>
    <w:p w14:paraId="16A70664" w14:textId="77777777" w:rsidR="00E70F17" w:rsidRPr="00BA69DB" w:rsidRDefault="00E70F17" w:rsidP="00E70F17">
      <w:pPr>
        <w:pStyle w:val="Prrafodelista"/>
        <w:rPr>
          <w:lang w:val="es-ES_tradnl"/>
        </w:rPr>
      </w:pPr>
      <w:r w:rsidRPr="00BA69DB">
        <w:rPr>
          <w:lang w:val="es-ES_tradnl"/>
        </w:rPr>
        <w:t xml:space="preserve">En los sectores de cemento alisado en semicubiertos y veredas exteriores, se realizará un zócalo de cemento alisado de altura 5cm directamente sobre </w:t>
      </w:r>
      <w:proofErr w:type="spellStart"/>
      <w:r w:rsidRPr="00BA69DB">
        <w:rPr>
          <w:lang w:val="es-ES_tradnl"/>
        </w:rPr>
        <w:t>liston</w:t>
      </w:r>
      <w:proofErr w:type="spellEnd"/>
      <w:r w:rsidRPr="00BA69DB">
        <w:rPr>
          <w:lang w:val="es-ES_tradnl"/>
        </w:rPr>
        <w:t xml:space="preserve"> de placa </w:t>
      </w:r>
      <w:proofErr w:type="spellStart"/>
      <w:r w:rsidRPr="00BA69DB">
        <w:rPr>
          <w:lang w:val="es-ES_tradnl"/>
        </w:rPr>
        <w:t>cementicia</w:t>
      </w:r>
      <w:proofErr w:type="spellEnd"/>
      <w:r w:rsidRPr="00BA69DB">
        <w:rPr>
          <w:lang w:val="es-ES_tradnl"/>
        </w:rPr>
        <w:t xml:space="preserve"> atornillado a la placa de </w:t>
      </w:r>
      <w:proofErr w:type="spellStart"/>
      <w:r w:rsidRPr="00BA69DB">
        <w:rPr>
          <w:lang w:val="es-ES_tradnl"/>
        </w:rPr>
        <w:t>rigidizacion</w:t>
      </w:r>
      <w:proofErr w:type="spellEnd"/>
      <w:r w:rsidRPr="00BA69DB">
        <w:rPr>
          <w:lang w:val="es-ES_tradnl"/>
        </w:rPr>
        <w:t xml:space="preserve"> OSB para el caso de revestimiento con chapa sinusoidal; y sobre la placa </w:t>
      </w:r>
      <w:proofErr w:type="spellStart"/>
      <w:r w:rsidRPr="00BA69DB">
        <w:rPr>
          <w:lang w:val="es-ES_tradnl"/>
        </w:rPr>
        <w:t>cementicia</w:t>
      </w:r>
      <w:proofErr w:type="spellEnd"/>
      <w:r w:rsidRPr="00BA69DB">
        <w:rPr>
          <w:lang w:val="es-ES_tradnl"/>
        </w:rPr>
        <w:t xml:space="preserve"> en el caso de revestimiento de placa </w:t>
      </w:r>
      <w:proofErr w:type="spellStart"/>
      <w:r w:rsidRPr="00BA69DB">
        <w:rPr>
          <w:lang w:val="es-ES_tradnl"/>
        </w:rPr>
        <w:t>cementicia</w:t>
      </w:r>
      <w:proofErr w:type="spellEnd"/>
      <w:r w:rsidRPr="00BA69DB">
        <w:rPr>
          <w:lang w:val="es-ES_tradnl"/>
        </w:rPr>
        <w:t xml:space="preserve"> y revoque plástico. La mezcla de 3cm de espesor será </w:t>
      </w:r>
      <w:r w:rsidRPr="00C35335">
        <w:t>preparada</w:t>
      </w:r>
      <w:r w:rsidRPr="00BA69DB">
        <w:rPr>
          <w:lang w:val="es-ES_tradnl"/>
        </w:rPr>
        <w:t xml:space="preserve"> con 1 parte cemento blanco y 4 arena mediana. Sobre ésta se realizará un enlucido de </w:t>
      </w:r>
      <w:r w:rsidRPr="00BA69DB">
        <w:rPr>
          <w:lang w:val="es-ES_tradnl"/>
        </w:rPr>
        <w:lastRenderedPageBreak/>
        <w:t xml:space="preserve">3mm de espesor realizado con 1 parte de cemento y 2 arena.; alisado a </w:t>
      </w:r>
      <w:proofErr w:type="spellStart"/>
      <w:r w:rsidRPr="00BA69DB">
        <w:rPr>
          <w:lang w:val="es-ES_tradnl"/>
        </w:rPr>
        <w:t>cucharín</w:t>
      </w:r>
      <w:proofErr w:type="spellEnd"/>
      <w:r w:rsidRPr="00BA69DB">
        <w:rPr>
          <w:lang w:val="es-ES_tradnl"/>
        </w:rPr>
        <w:t xml:space="preserve"> con cemento puro. Se verificará durante la aplicación del mismo que la terminación sea lisa, sin imperfecciones y uniforme con bisel a 45º en el borde superior.</w:t>
      </w:r>
    </w:p>
    <w:p w14:paraId="20ACE29A" w14:textId="77777777" w:rsidR="00E70F17" w:rsidRDefault="00E70F17" w:rsidP="00E70F17">
      <w:pPr>
        <w:pStyle w:val="Prrafodelista"/>
        <w:ind w:left="792"/>
      </w:pPr>
    </w:p>
    <w:p w14:paraId="237DF13C" w14:textId="77777777" w:rsidR="00E70F17" w:rsidRDefault="00E70F17" w:rsidP="00E70F17">
      <w:pPr>
        <w:pStyle w:val="Prrafodelista"/>
        <w:ind w:left="792"/>
      </w:pPr>
    </w:p>
    <w:p w14:paraId="319C429F" w14:textId="77777777" w:rsidR="00E70F17" w:rsidRDefault="00E70F17" w:rsidP="00E70F17">
      <w:pPr>
        <w:pStyle w:val="Ttulo1"/>
        <w:numPr>
          <w:ilvl w:val="0"/>
          <w:numId w:val="26"/>
        </w:numPr>
        <w:spacing w:line="360" w:lineRule="auto"/>
        <w:jc w:val="both"/>
      </w:pPr>
      <w:bookmarkStart w:id="53" w:name="_Toc74851957"/>
      <w:r>
        <w:t>Carpinterías.</w:t>
      </w:r>
      <w:bookmarkEnd w:id="53"/>
    </w:p>
    <w:p w14:paraId="52B48D9A" w14:textId="77777777" w:rsidR="00E70F17" w:rsidRDefault="00E70F17" w:rsidP="00E70F17">
      <w:r>
        <w:t xml:space="preserve">Todas las carpinterías serán de aluminio color negro línea </w:t>
      </w:r>
      <w:proofErr w:type="spellStart"/>
      <w:r>
        <w:t>modena</w:t>
      </w:r>
      <w:proofErr w:type="spellEnd"/>
      <w:r>
        <w:t xml:space="preserve"> con panel DVH, espesor de vidrio según dimensiones finales de </w:t>
      </w:r>
      <w:proofErr w:type="spellStart"/>
      <w:r>
        <w:t>paño</w:t>
      </w:r>
      <w:proofErr w:type="spellEnd"/>
      <w:r>
        <w:t xml:space="preserve">, mínimo 4+6+4 (milímetros). Cuando la materialidad no sea aluminio, ver ítem pinturas y acabados para terminación de las mismas. Las puertas </w:t>
      </w:r>
      <w:proofErr w:type="spellStart"/>
      <w:r>
        <w:t>nomencladas</w:t>
      </w:r>
      <w:proofErr w:type="spellEnd"/>
      <w:r>
        <w:t xml:space="preserve"> como PV1 deberán llevar barral antipánico. Todos los marcos de puerta serán de chapa bwg18. Las puertas interiores serán puerta placa y las exteriores serán de chapa Las cerraduras a emplear serán de primera marca tipo </w:t>
      </w:r>
      <w:proofErr w:type="spellStart"/>
      <w:r>
        <w:t>trabex</w:t>
      </w:r>
      <w:proofErr w:type="spellEnd"/>
      <w:r>
        <w:t xml:space="preserve"> o </w:t>
      </w:r>
      <w:proofErr w:type="spellStart"/>
      <w:r>
        <w:t>similar.</w:t>
      </w:r>
      <w:r>
        <w:fldChar w:fldCharType="begin"/>
      </w:r>
      <w:r>
        <w:instrText xml:space="preserve"> INDEX \c "2" \z "11274" </w:instrText>
      </w:r>
      <w:r>
        <w:fldChar w:fldCharType="separate"/>
      </w:r>
      <w:r w:rsidRPr="009B65E8">
        <w:t>No</w:t>
      </w:r>
      <w:proofErr w:type="spellEnd"/>
      <w:r w:rsidRPr="009B65E8">
        <w:t xml:space="preserve"> se encuentran entradas de índice.</w:t>
      </w:r>
      <w:r>
        <w:fldChar w:fldCharType="end"/>
      </w:r>
      <w:r>
        <w:t xml:space="preserve"> La medida de todas las puertas será estándar con altura de 2 metros y anchos de 0.7 y 0.9 metros (hojas). Para más detalles remitirse a planilla de carpintería.</w:t>
      </w:r>
    </w:p>
    <w:p w14:paraId="73A91D7E" w14:textId="77777777" w:rsidR="00E70F17" w:rsidRDefault="00E70F17" w:rsidP="00E70F17">
      <w:pPr>
        <w:pStyle w:val="Ttulo1"/>
        <w:numPr>
          <w:ilvl w:val="0"/>
          <w:numId w:val="26"/>
        </w:numPr>
        <w:spacing w:line="360" w:lineRule="auto"/>
        <w:jc w:val="both"/>
      </w:pPr>
      <w:bookmarkStart w:id="54" w:name="_Toc74851958"/>
      <w:r>
        <w:t>Pinturas y acabados</w:t>
      </w:r>
      <w:r w:rsidRPr="00A65924">
        <w:t>.</w:t>
      </w:r>
      <w:bookmarkEnd w:id="54"/>
    </w:p>
    <w:p w14:paraId="39DD4EBA" w14:textId="77777777" w:rsidR="00E70F17" w:rsidRDefault="00E70F17" w:rsidP="00E70F17">
      <w:r>
        <w:t>Este apartado establece los procedimientos y materiales a utilizar en el edificio, considerando que la estética final deberá ser entendida como una unidad. En todos los casos, las pinturas y acabados a realizar serán de primera calidad. Se buscará utilizar productos de la misma marca, a fin de mantener homogeneidad en los acabados, y claridad a la hora de usar diferentes productos según los paramentos lo requieran. Se aclara que aún al especificar marcas, se entiende que los tipos de pinturas y revoques cementicos serán de igual o mayor calidad que los señalados. En todos los casos, las terminaciones deberán ser perfectas, lisas y sin marcas de pincel, ni pelos. Si, para lograr un acabado perfecto y a pedido de la Inspección, debieran agregarse manos de pintura además de las recomendadas, el contratista tomara las previsiones necesarias, dando las manos requeridas faltantes. Cualquier salpicadura o mancha sobre paramentos, vidrios, solados, etc., serán removidos y limpiados inmediatamente, o de ser necesario, reemplazados según requerimiento de la Inspección.</w:t>
      </w:r>
    </w:p>
    <w:p w14:paraId="7A221B65" w14:textId="77777777" w:rsidR="00E70F17" w:rsidRDefault="00E70F17" w:rsidP="00E70F17">
      <w:pPr>
        <w:pStyle w:val="Prrafodelista"/>
        <w:ind w:left="792"/>
      </w:pPr>
    </w:p>
    <w:p w14:paraId="0981EC21"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55" w:name="_Toc74851959"/>
      <w:r>
        <w:lastRenderedPageBreak/>
        <w:t>Parámetros Exteriores</w:t>
      </w:r>
      <w:bookmarkEnd w:id="55"/>
    </w:p>
    <w:p w14:paraId="584C59F8" w14:textId="77777777" w:rsidR="00E70F17" w:rsidRPr="00C35335" w:rsidRDefault="00E70F17" w:rsidP="00E70F17">
      <w:pPr>
        <w:pStyle w:val="Prrafodelista"/>
      </w:pPr>
      <w:r>
        <w:t xml:space="preserve">En todos los paramentos exteriores </w:t>
      </w:r>
      <w:r w:rsidRPr="00C35335">
        <w:t>revestidos</w:t>
      </w:r>
      <w:r>
        <w:t xml:space="preserve"> con placas </w:t>
      </w:r>
      <w:proofErr w:type="spellStart"/>
      <w:r>
        <w:t>cementicias</w:t>
      </w:r>
      <w:proofErr w:type="spellEnd"/>
      <w:r>
        <w:t xml:space="preserve">, se aplicarán acabados en base a pinturas de primera calidad; que serán compatibles con placa </w:t>
      </w:r>
      <w:proofErr w:type="spellStart"/>
      <w:r>
        <w:t>cementicia</w:t>
      </w:r>
      <w:proofErr w:type="spellEnd"/>
      <w:r>
        <w:t xml:space="preserve"> (sustrato). Se utilizará la marca Alba, </w:t>
      </w:r>
      <w:proofErr w:type="spellStart"/>
      <w:r>
        <w:t>sherwin</w:t>
      </w:r>
      <w:proofErr w:type="spellEnd"/>
      <w:r>
        <w:t xml:space="preserve"> Williams, Llana o de calidad similar o superior. Todos ellos contemplarán resistencia a la intemperie en climas rigurosos, resistencia a rayos UV, y que prevenga o evite la formación de hongos. El método de aplicación será el siguiente: Se curará y preparará la superficie mediante FIJADOR/SELLADOR, (en el caso de utilizarse marcas recomendadas se utilizará el sellador recomendado por la marca a utilizar) aplicado con soplete o rodillo/pincel, </w:t>
      </w:r>
      <w:r w:rsidRPr="00C35335">
        <w:t xml:space="preserve">según convenga. </w:t>
      </w:r>
    </w:p>
    <w:p w14:paraId="042470D7" w14:textId="77777777" w:rsidR="00E70F17" w:rsidRPr="00C35335" w:rsidRDefault="00E70F17" w:rsidP="00E70F17">
      <w:pPr>
        <w:pStyle w:val="Prrafodelista"/>
      </w:pPr>
      <w:r w:rsidRPr="00C35335">
        <w:t xml:space="preserve">Características mínimas del Sellador/Fijador: </w:t>
      </w:r>
    </w:p>
    <w:p w14:paraId="0509913F" w14:textId="77777777" w:rsidR="00E70F17" w:rsidRPr="00C35335" w:rsidRDefault="00E70F17" w:rsidP="00E70F17">
      <w:pPr>
        <w:pStyle w:val="Prrafodelista"/>
      </w:pPr>
      <w:r w:rsidRPr="00C35335">
        <w:t xml:space="preserve">VEHICULO: ACRILICO </w:t>
      </w:r>
    </w:p>
    <w:p w14:paraId="5B15C6A5" w14:textId="77777777" w:rsidR="00E70F17" w:rsidRPr="00C35335" w:rsidRDefault="00E70F17" w:rsidP="00E70F17">
      <w:pPr>
        <w:pStyle w:val="Prrafodelista"/>
      </w:pPr>
      <w:r w:rsidRPr="00C35335">
        <w:t>ASPECTO: LIQUIDO</w:t>
      </w:r>
    </w:p>
    <w:p w14:paraId="6D72A0F3" w14:textId="77777777" w:rsidR="00E70F17" w:rsidRPr="00C35335" w:rsidRDefault="00E70F17" w:rsidP="00E70F17">
      <w:pPr>
        <w:pStyle w:val="Prrafodelista"/>
      </w:pPr>
      <w:r w:rsidRPr="00C35335">
        <w:t xml:space="preserve"> COLOR: Incoloro </w:t>
      </w:r>
    </w:p>
    <w:p w14:paraId="61957187" w14:textId="77777777" w:rsidR="00E70F17" w:rsidRPr="00C35335" w:rsidRDefault="00E70F17" w:rsidP="00E70F17">
      <w:pPr>
        <w:pStyle w:val="Prrafodelista"/>
      </w:pPr>
      <w:r w:rsidRPr="00C35335">
        <w:t>USO: INTERIOR Y EXTERIOR</w:t>
      </w:r>
    </w:p>
    <w:p w14:paraId="3D312D92" w14:textId="77777777" w:rsidR="00E70F17" w:rsidRPr="00C35335" w:rsidRDefault="00E70F17" w:rsidP="00E70F17">
      <w:pPr>
        <w:pStyle w:val="Prrafodelista"/>
      </w:pPr>
      <w:r w:rsidRPr="00C35335">
        <w:t xml:space="preserve"> SECADO: Rápido. </w:t>
      </w:r>
    </w:p>
    <w:p w14:paraId="22AE189A" w14:textId="77777777" w:rsidR="00E70F17" w:rsidRPr="00C35335" w:rsidRDefault="00E70F17" w:rsidP="00E70F17">
      <w:pPr>
        <w:pStyle w:val="Prrafodelista"/>
      </w:pPr>
      <w:r w:rsidRPr="00C35335">
        <w:t xml:space="preserve">ACABADO: Mate </w:t>
      </w:r>
    </w:p>
    <w:p w14:paraId="0BF28844" w14:textId="77777777" w:rsidR="00E70F17" w:rsidRPr="00C35335" w:rsidRDefault="00E70F17" w:rsidP="00E70F17">
      <w:pPr>
        <w:pStyle w:val="Prrafodelista"/>
      </w:pPr>
      <w:r w:rsidRPr="00C35335">
        <w:t xml:space="preserve">RENDIMIENTO: 10 a12 m2. x </w:t>
      </w:r>
      <w:proofErr w:type="spellStart"/>
      <w:r w:rsidRPr="00C35335">
        <w:t>Lts</w:t>
      </w:r>
      <w:proofErr w:type="spellEnd"/>
      <w:r w:rsidRPr="00C35335">
        <w:t xml:space="preserve">. / Mano. </w:t>
      </w:r>
    </w:p>
    <w:p w14:paraId="726254A5" w14:textId="77777777" w:rsidR="00E70F17" w:rsidRPr="00C35335" w:rsidRDefault="00E70F17" w:rsidP="00E70F17">
      <w:pPr>
        <w:pStyle w:val="Prrafodelista"/>
      </w:pPr>
      <w:r w:rsidRPr="00C35335">
        <w:t xml:space="preserve">DILUYENTE: Agua. </w:t>
      </w:r>
    </w:p>
    <w:p w14:paraId="415623C5" w14:textId="77777777" w:rsidR="00E70F17" w:rsidRPr="00C35335" w:rsidRDefault="00E70F17" w:rsidP="00E70F17">
      <w:pPr>
        <w:pStyle w:val="Prrafodelista"/>
      </w:pPr>
      <w:r w:rsidRPr="00C35335">
        <w:t>Seguido de la aplicación del sellador, pasado el tiempo recomendado de secado, se aplicarán al menos 2 manos de LATEX ACRILICO LAVABLE EXTERIOR. Los colores serán Blanco, azul y negro. Dicho esto, el producto a aplicar tendrá las siguientes características mínimas:</w:t>
      </w:r>
    </w:p>
    <w:p w14:paraId="20A710B7" w14:textId="77777777" w:rsidR="00E70F17" w:rsidRPr="00C35335" w:rsidRDefault="00E70F17" w:rsidP="00E70F17">
      <w:pPr>
        <w:pStyle w:val="Prrafodelista"/>
      </w:pPr>
      <w:r w:rsidRPr="00C35335">
        <w:t xml:space="preserve"> VEHICULO: ACRILICO ESTIRENICO ASPECTO: </w:t>
      </w:r>
    </w:p>
    <w:p w14:paraId="4438EF48" w14:textId="77777777" w:rsidR="00E70F17" w:rsidRPr="00C35335" w:rsidRDefault="00E70F17" w:rsidP="00E70F17">
      <w:pPr>
        <w:pStyle w:val="Prrafodelista"/>
      </w:pPr>
      <w:r w:rsidRPr="00C35335">
        <w:t xml:space="preserve">LIQUIDO COLOR: BLANCO (o a definir según anteproyecto) </w:t>
      </w:r>
    </w:p>
    <w:p w14:paraId="57407CD7" w14:textId="77777777" w:rsidR="00E70F17" w:rsidRPr="00C35335" w:rsidRDefault="00E70F17" w:rsidP="00E70F17">
      <w:pPr>
        <w:pStyle w:val="Prrafodelista"/>
      </w:pPr>
      <w:r w:rsidRPr="00C35335">
        <w:t xml:space="preserve">VISCOSIDAD: 6.0 CP A 25º </w:t>
      </w:r>
    </w:p>
    <w:p w14:paraId="60021C38" w14:textId="77777777" w:rsidR="00E70F17" w:rsidRPr="00C35335" w:rsidRDefault="00E70F17" w:rsidP="00E70F17">
      <w:pPr>
        <w:pStyle w:val="Prrafodelista"/>
      </w:pPr>
      <w:r w:rsidRPr="00C35335">
        <w:t xml:space="preserve">USO: INTERIOR Y EXTERIOR SECADO: 4 a5 HS. </w:t>
      </w:r>
    </w:p>
    <w:p w14:paraId="4C01818F" w14:textId="77777777" w:rsidR="00E70F17" w:rsidRPr="00C35335" w:rsidRDefault="00E70F17" w:rsidP="00E70F17">
      <w:pPr>
        <w:pStyle w:val="Prrafodelista"/>
      </w:pPr>
      <w:r w:rsidRPr="00C35335">
        <w:t xml:space="preserve">REPINTANDO RENDIMIENTO: 10 a12 m2. x </w:t>
      </w:r>
      <w:proofErr w:type="spellStart"/>
      <w:r w:rsidRPr="00C35335">
        <w:t>Lts</w:t>
      </w:r>
      <w:proofErr w:type="spellEnd"/>
      <w:r w:rsidRPr="00C35335">
        <w:t>. / Mano. Según la base</w:t>
      </w:r>
    </w:p>
    <w:p w14:paraId="70D43665" w14:textId="77777777" w:rsidR="00E70F17" w:rsidRPr="00C35335" w:rsidRDefault="00E70F17" w:rsidP="00E70F17">
      <w:pPr>
        <w:pStyle w:val="Prrafodelista"/>
      </w:pPr>
      <w:r w:rsidRPr="00C35335">
        <w:t xml:space="preserve">RECOMENDACIÓN PARA EL FONDO: FIJADOR / SELLADOR </w:t>
      </w:r>
    </w:p>
    <w:p w14:paraId="1837ACAA" w14:textId="77777777" w:rsidR="00E70F17" w:rsidRPr="00C35335" w:rsidRDefault="00E70F17" w:rsidP="00E70F17">
      <w:pPr>
        <w:pStyle w:val="Prrafodelista"/>
      </w:pPr>
      <w:r w:rsidRPr="00C35335">
        <w:t xml:space="preserve">PRESENTACIÓN: 1,4,10 Y 20 litros </w:t>
      </w:r>
    </w:p>
    <w:p w14:paraId="2AE7C5DC" w14:textId="77777777" w:rsidR="00E70F17" w:rsidRPr="00C35335" w:rsidRDefault="00E70F17" w:rsidP="00E70F17">
      <w:pPr>
        <w:pStyle w:val="Prrafodelista"/>
      </w:pPr>
      <w:r w:rsidRPr="00C35335">
        <w:t>El producto a utilizar será de terminación mate y resistente al frote, se podrá aplicar con rodillo o pincel o soplete, según convenga</w:t>
      </w:r>
    </w:p>
    <w:p w14:paraId="189E4312" w14:textId="77777777" w:rsidR="00E70F17" w:rsidRDefault="00E70F17" w:rsidP="00E70F17">
      <w:pPr>
        <w:pStyle w:val="Prrafodelista"/>
        <w:ind w:left="925"/>
      </w:pPr>
    </w:p>
    <w:p w14:paraId="0A7FBB38"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56" w:name="_Toc74851960"/>
      <w:r>
        <w:t>Parámetros Interiores.</w:t>
      </w:r>
      <w:bookmarkEnd w:id="56"/>
    </w:p>
    <w:p w14:paraId="613E173A" w14:textId="77777777" w:rsidR="00E70F17" w:rsidRDefault="00E70F17" w:rsidP="00E70F17">
      <w:pPr>
        <w:pStyle w:val="Prrafodelista"/>
      </w:pPr>
      <w:r>
        <w:t xml:space="preserve">Se aplicarán acabados LATEX SATINADO INTERIOR de Alba, </w:t>
      </w:r>
      <w:proofErr w:type="spellStart"/>
      <w:r>
        <w:t>sherwin</w:t>
      </w:r>
      <w:proofErr w:type="spellEnd"/>
      <w:r>
        <w:t xml:space="preserve"> Williams, llana, o marca de similares </w:t>
      </w:r>
      <w:r w:rsidRPr="00C35335">
        <w:t>cualidades</w:t>
      </w:r>
      <w:r>
        <w:t xml:space="preserve">. El procedimiento para su aplicación será el siguiente: se limpiará completamente la superficie, para remover grasa, pinturas o salpicaduras; se realizarán los retoques necesarios aplicando masillas, lijando y aplicando más capas hasta obtener el resultado deseado, y aprobado por la Inspección; luego se limpiará nuevamente la superficie y se le aplicará una capa de </w:t>
      </w:r>
      <w:r>
        <w:lastRenderedPageBreak/>
        <w:t>aguarrás; por último se aplicarán al menos 2 manos de Látex Satinado Interior de alta resistencia a la abrasión, al uso y los lavados</w:t>
      </w:r>
    </w:p>
    <w:p w14:paraId="260DFBA4" w14:textId="77777777" w:rsidR="00E70F17" w:rsidRDefault="00E70F17" w:rsidP="00E70F17">
      <w:pPr>
        <w:pStyle w:val="Prrafodelista"/>
        <w:ind w:left="925"/>
      </w:pPr>
    </w:p>
    <w:p w14:paraId="017B87D1"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57" w:name="_Toc74851961"/>
      <w:r>
        <w:t>Cielorrasos</w:t>
      </w:r>
      <w:bookmarkEnd w:id="57"/>
    </w:p>
    <w:p w14:paraId="7B160A1B" w14:textId="77777777" w:rsidR="00E70F17" w:rsidRPr="00C35335" w:rsidRDefault="00E70F17" w:rsidP="00E70F17">
      <w:pPr>
        <w:pStyle w:val="Prrafodelista"/>
      </w:pPr>
      <w:r>
        <w:t xml:space="preserve">En cielorrasos se aplicará un acabado de pintura especial para cielorrasos al LATEX, tipo Alba Para Cielorrasos, o prestación similar de otra marca. Las características del </w:t>
      </w:r>
      <w:r w:rsidRPr="00C35335">
        <w:t xml:space="preserve">producto serán, al menos, las siguientes: </w:t>
      </w:r>
    </w:p>
    <w:p w14:paraId="178E9BF5" w14:textId="77777777" w:rsidR="00E70F17" w:rsidRPr="00C35335" w:rsidRDefault="00E70F17" w:rsidP="00E70F17">
      <w:pPr>
        <w:pStyle w:val="Prrafodelista"/>
      </w:pPr>
      <w:r w:rsidRPr="00C35335">
        <w:t xml:space="preserve">VEHICULO: ACRILICO ESTIRENICO </w:t>
      </w:r>
    </w:p>
    <w:p w14:paraId="5501C578" w14:textId="77777777" w:rsidR="00E70F17" w:rsidRPr="00C35335" w:rsidRDefault="00E70F17" w:rsidP="00E70F17">
      <w:pPr>
        <w:pStyle w:val="Prrafodelista"/>
      </w:pPr>
      <w:r w:rsidRPr="00C35335">
        <w:t xml:space="preserve">COLOR: BLANCO </w:t>
      </w:r>
    </w:p>
    <w:p w14:paraId="400160AA" w14:textId="77777777" w:rsidR="00E70F17" w:rsidRPr="00C35335" w:rsidRDefault="00E70F17" w:rsidP="00E70F17">
      <w:pPr>
        <w:pStyle w:val="Prrafodelista"/>
      </w:pPr>
      <w:r w:rsidRPr="00C35335">
        <w:t xml:space="preserve">VISCOSIDAD: 5.0 CP A 25º USO: </w:t>
      </w:r>
    </w:p>
    <w:p w14:paraId="0FE62BF5" w14:textId="77777777" w:rsidR="00E70F17" w:rsidRPr="00C35335" w:rsidRDefault="00E70F17" w:rsidP="00E70F17">
      <w:pPr>
        <w:pStyle w:val="Prrafodelista"/>
      </w:pPr>
      <w:r w:rsidRPr="00C35335">
        <w:t xml:space="preserve">INTERIOR SECADO: 4 a5 HS. </w:t>
      </w:r>
    </w:p>
    <w:p w14:paraId="0C311373" w14:textId="77777777" w:rsidR="00E70F17" w:rsidRPr="00C35335" w:rsidRDefault="00E70F17" w:rsidP="00E70F17">
      <w:pPr>
        <w:pStyle w:val="Prrafodelista"/>
      </w:pPr>
      <w:r w:rsidRPr="00C35335">
        <w:t xml:space="preserve">REPINTANDO RENDIMIENTO: 10 a12 m2. x </w:t>
      </w:r>
      <w:proofErr w:type="spellStart"/>
      <w:r w:rsidRPr="00C35335">
        <w:t>Lts</w:t>
      </w:r>
      <w:proofErr w:type="spellEnd"/>
      <w:r w:rsidRPr="00C35335">
        <w:t>. / Mano</w:t>
      </w:r>
    </w:p>
    <w:p w14:paraId="51C3D428" w14:textId="77777777" w:rsidR="00E70F17" w:rsidRPr="00C35335" w:rsidRDefault="00E70F17" w:rsidP="00E70F17">
      <w:pPr>
        <w:pStyle w:val="Prrafodelista"/>
      </w:pPr>
      <w:r w:rsidRPr="00C35335">
        <w:t xml:space="preserve"> RECOMENDACIÓN PARA EL FONDO: FIJADOR / SELLADOR </w:t>
      </w:r>
    </w:p>
    <w:p w14:paraId="60AED0E8" w14:textId="77777777" w:rsidR="00E70F17" w:rsidRPr="00C35335" w:rsidRDefault="00E70F17" w:rsidP="00E70F17">
      <w:pPr>
        <w:pStyle w:val="Prrafodelista"/>
      </w:pPr>
      <w:r w:rsidRPr="00C35335">
        <w:t xml:space="preserve">PRESENTACION: 1,4,10 Y20 litros </w:t>
      </w:r>
    </w:p>
    <w:p w14:paraId="2D912DF9" w14:textId="77777777" w:rsidR="00E70F17" w:rsidRDefault="00E70F17" w:rsidP="00E70F17">
      <w:pPr>
        <w:pStyle w:val="Prrafodelista"/>
      </w:pPr>
      <w:r w:rsidRPr="00C35335">
        <w:t>Previo a la aplicación de la pintura se debe haber masillado y lijado la superficie. Aplicando, seguidamente, un sellador acrílico diluido, o fijador, según indique el fabricante del producto elegido. Se prevé utilizar el mismo sellador que para los paramentos internos. Se aplicarán al menos</w:t>
      </w:r>
      <w:r>
        <w:t xml:space="preserve"> 3 manos de pintura para cielorrasos</w:t>
      </w:r>
    </w:p>
    <w:p w14:paraId="359D6D31" w14:textId="77777777" w:rsidR="00E70F17" w:rsidRDefault="00E70F17" w:rsidP="00E70F17">
      <w:pPr>
        <w:pStyle w:val="Prrafodelista"/>
        <w:ind w:left="925"/>
      </w:pPr>
    </w:p>
    <w:p w14:paraId="7372D26E"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58" w:name="_Toc74851962"/>
      <w:r>
        <w:t>Herrerías.</w:t>
      </w:r>
      <w:bookmarkEnd w:id="58"/>
    </w:p>
    <w:p w14:paraId="16FFB9CE" w14:textId="77777777" w:rsidR="00E70F17" w:rsidRPr="00C35335" w:rsidRDefault="00E70F17" w:rsidP="00E70F17">
      <w:pPr>
        <w:pStyle w:val="Prrafodelista"/>
      </w:pPr>
      <w:r w:rsidRPr="00C35335">
        <w:t xml:space="preserve">Para estructuras, perfiles y tubos estructurales de hierro (bancos y mesas, fijaciones para cerramientos de listones de madera y </w:t>
      </w:r>
      <w:proofErr w:type="spellStart"/>
      <w:r w:rsidRPr="00C35335">
        <w:t>zingeria</w:t>
      </w:r>
      <w:proofErr w:type="spellEnd"/>
      <w:r w:rsidRPr="00C35335">
        <w:t xml:space="preserve"> en general, se realizará una limpieza a fondo y desengrasado; se aplicará una doble mano de Convertidor De Oxido y se terminará con 3 manos de ESMALTE SINTETICO. Se considerarán las siguientes características: </w:t>
      </w:r>
    </w:p>
    <w:p w14:paraId="6B87C06A" w14:textId="77777777" w:rsidR="00E70F17" w:rsidRPr="00C35335" w:rsidRDefault="00E70F17" w:rsidP="00E70F17">
      <w:pPr>
        <w:pStyle w:val="Prrafodelista"/>
      </w:pPr>
      <w:r w:rsidRPr="00C35335">
        <w:t xml:space="preserve">VEHICULO: </w:t>
      </w:r>
      <w:proofErr w:type="spellStart"/>
      <w:r w:rsidRPr="00C35335">
        <w:t>Alquidico</w:t>
      </w:r>
      <w:proofErr w:type="spellEnd"/>
      <w:r w:rsidRPr="00C35335">
        <w:t>.</w:t>
      </w:r>
    </w:p>
    <w:p w14:paraId="51EDA5A2" w14:textId="77777777" w:rsidR="00E70F17" w:rsidRPr="00C35335" w:rsidRDefault="00E70F17" w:rsidP="00E70F17">
      <w:pPr>
        <w:pStyle w:val="Prrafodelista"/>
      </w:pPr>
      <w:r w:rsidRPr="00C35335">
        <w:t>VISCOSIDAD: (Copa Ford 4, 25º C): 160¨.</w:t>
      </w:r>
    </w:p>
    <w:p w14:paraId="24F80CE6" w14:textId="77777777" w:rsidR="00E70F17" w:rsidRPr="00C35335" w:rsidRDefault="00E70F17" w:rsidP="00E70F17">
      <w:pPr>
        <w:pStyle w:val="Prrafodelista"/>
      </w:pPr>
      <w:r w:rsidRPr="00C35335">
        <w:t xml:space="preserve">SECADO: 2 / 4 </w:t>
      </w:r>
      <w:proofErr w:type="spellStart"/>
      <w:r w:rsidRPr="00C35335">
        <w:t>hs</w:t>
      </w:r>
      <w:proofErr w:type="spellEnd"/>
      <w:r w:rsidRPr="00C35335">
        <w:t xml:space="preserve">. al tacto, según color. </w:t>
      </w:r>
    </w:p>
    <w:p w14:paraId="5B138D40" w14:textId="77777777" w:rsidR="00E70F17" w:rsidRPr="00C35335" w:rsidRDefault="00E70F17" w:rsidP="00E70F17">
      <w:pPr>
        <w:pStyle w:val="Prrafodelista"/>
      </w:pPr>
      <w:r w:rsidRPr="00C35335">
        <w:t xml:space="preserve">REPINTADO: 8 </w:t>
      </w:r>
      <w:proofErr w:type="spellStart"/>
      <w:r w:rsidRPr="00C35335">
        <w:t>hs</w:t>
      </w:r>
      <w:proofErr w:type="spellEnd"/>
      <w:r w:rsidRPr="00C35335">
        <w:t xml:space="preserve">. ACABADO: Mate. </w:t>
      </w:r>
    </w:p>
    <w:p w14:paraId="181EA4D9" w14:textId="77777777" w:rsidR="00E70F17" w:rsidRPr="00C35335" w:rsidRDefault="00E70F17" w:rsidP="00E70F17">
      <w:pPr>
        <w:pStyle w:val="Prrafodelista"/>
      </w:pPr>
      <w:r w:rsidRPr="00C35335">
        <w:t xml:space="preserve">COLOR: Negro satinado. </w:t>
      </w:r>
    </w:p>
    <w:p w14:paraId="6AA6CF14" w14:textId="77777777" w:rsidR="00E70F17" w:rsidRPr="00C35335" w:rsidRDefault="00E70F17" w:rsidP="00E70F17">
      <w:pPr>
        <w:pStyle w:val="Prrafodelista"/>
      </w:pPr>
      <w:r w:rsidRPr="00C35335">
        <w:t xml:space="preserve">RENDIMIENTO: 10 a 13 mts2. por litro por mano, aprox. </w:t>
      </w:r>
    </w:p>
    <w:p w14:paraId="1C631F97" w14:textId="77777777" w:rsidR="00E70F17" w:rsidRPr="00C35335" w:rsidRDefault="00E70F17" w:rsidP="00E70F17">
      <w:pPr>
        <w:pStyle w:val="Prrafodelista"/>
      </w:pPr>
      <w:r w:rsidRPr="00C35335">
        <w:t xml:space="preserve">DILUYENTE: Aguarrás Mineral, Diluyente para Sintético, </w:t>
      </w:r>
      <w:proofErr w:type="spellStart"/>
      <w:r w:rsidRPr="00C35335">
        <w:t>Thinner</w:t>
      </w:r>
      <w:proofErr w:type="spellEnd"/>
      <w:r w:rsidRPr="00C35335">
        <w:t>.</w:t>
      </w:r>
    </w:p>
    <w:p w14:paraId="21BF97DC" w14:textId="77777777" w:rsidR="00E70F17" w:rsidRPr="00C35335" w:rsidRDefault="00E70F17" w:rsidP="00E70F17">
      <w:pPr>
        <w:pStyle w:val="Prrafodelista"/>
      </w:pPr>
    </w:p>
    <w:p w14:paraId="4E3188A5"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59" w:name="_Toc74851963"/>
      <w:r>
        <w:t>Maderas</w:t>
      </w:r>
      <w:bookmarkEnd w:id="59"/>
    </w:p>
    <w:p w14:paraId="5D5404D8" w14:textId="77777777" w:rsidR="00E70F17" w:rsidRPr="00C35335" w:rsidRDefault="00E70F17" w:rsidP="00E70F17">
      <w:pPr>
        <w:pStyle w:val="Prrafodelista"/>
      </w:pPr>
      <w:r w:rsidRPr="00C35335">
        <w:t xml:space="preserve">Para el caso en que se defina madera como materialidad (bancos, mesas, cerramiento de listones de madera, etc.) se tratara las superficies con “CETOL DURACION EXTREMA” color “cristal”, </w:t>
      </w:r>
    </w:p>
    <w:p w14:paraId="7B4AC9AD" w14:textId="77777777" w:rsidR="00E70F17" w:rsidRPr="00C35335" w:rsidRDefault="00E70F17" w:rsidP="00E70F17">
      <w:pPr>
        <w:pStyle w:val="Prrafodelista"/>
      </w:pPr>
      <w:r w:rsidRPr="00C35335">
        <w:t>El producto deberá contar con triple filtro UV, componentes antioxidantes y retardador de envejecimiento.</w:t>
      </w:r>
    </w:p>
    <w:p w14:paraId="7F27F1AC" w14:textId="77777777" w:rsidR="00E70F17" w:rsidRDefault="00E70F17" w:rsidP="00E70F17">
      <w:pPr>
        <w:pStyle w:val="Prrafodelista"/>
      </w:pPr>
      <w:r w:rsidRPr="00C35335">
        <w:lastRenderedPageBreak/>
        <w:t>Para el tratamiento de la madera se deberá seguir al pie de la letra las instrucciones del fabricante, dotando a las piezas a tratar 3 mano</w:t>
      </w:r>
      <w:r>
        <w:t>s del producto.</w:t>
      </w:r>
    </w:p>
    <w:p w14:paraId="3A6F4F31" w14:textId="77777777" w:rsidR="00E70F17" w:rsidRPr="00A65924" w:rsidRDefault="00E70F17" w:rsidP="00E70F17">
      <w:pPr>
        <w:pStyle w:val="Ttulo1"/>
        <w:numPr>
          <w:ilvl w:val="0"/>
          <w:numId w:val="26"/>
        </w:numPr>
        <w:spacing w:line="360" w:lineRule="auto"/>
        <w:jc w:val="both"/>
      </w:pPr>
      <w:bookmarkStart w:id="60" w:name="_Toc74851964"/>
      <w:r w:rsidRPr="00A65924">
        <w:t xml:space="preserve">Instalación </w:t>
      </w:r>
      <w:proofErr w:type="spellStart"/>
      <w:proofErr w:type="gramStart"/>
      <w:r w:rsidRPr="00A65924">
        <w:t>sanitaria.</w:t>
      </w:r>
      <w:r>
        <w:t>GENERALIDADES</w:t>
      </w:r>
      <w:bookmarkEnd w:id="60"/>
      <w:proofErr w:type="spellEnd"/>
      <w:proofErr w:type="gramEnd"/>
    </w:p>
    <w:p w14:paraId="5B3DE071" w14:textId="77777777" w:rsidR="00E70F17" w:rsidRDefault="00E70F17" w:rsidP="00E70F17">
      <w:r w:rsidRPr="00C35335">
        <w:t>Los materiales a emplear en toda la instalación serán de marcas y tipos aprobados por Obras Sanitarias de la Nación, Aguas Argentinas, IRAM y Organismos locales. Los materiales recibidos serán revisados en obra, por la Inspección y la Dirección de Obra, antes de su utilización para detectar fallas en su fabricación, si hubiere, antes de ser instalados. Se realizarán controles periódicos en la etapa de pase de cañerías por tabiques, y durante la colocación de bandejas suspendidas para cañerías de agua fría y caliente; así como durante la colocación de artefactos. Se realizarán, al finalizar los tendidos, la limpieza de todos los tramos</w:t>
      </w:r>
      <w:r>
        <w:t xml:space="preserve"> de las cañerías, desde cada punto de desagüe, artefacto, cámaras, o pileta de patio, según corresponda. </w:t>
      </w:r>
    </w:p>
    <w:p w14:paraId="6FD8407D" w14:textId="77777777" w:rsidR="00E70F17" w:rsidRDefault="00E70F17" w:rsidP="00E70F17">
      <w:r>
        <w:t xml:space="preserve">Pruebas: se realizarán todas las pruebas requeridas por tramitaciones oficiales. Dicho esto, la inspección puede requerir en cualquier momento las mismas pruebas o solicitar otras con previo aviso mediante libro de Órdenes de Servicio. Al momento oportuno, la Contratista deberá notificar, con al menos 48 horas de anticipación, mediante libro de Notas de Pedido, los días en que se realizarán las pruebas. De igual forma se aclara que la Contratista tendrá la potestad de pedir, mediante nota de pedido, la posibilidad de realizar las pruebas en más etapas, o por tramos; lo cual requerirá de la aprobación de la Inspección. </w:t>
      </w:r>
    </w:p>
    <w:p w14:paraId="562EFBC3" w14:textId="77777777" w:rsidR="00E70F17" w:rsidRPr="00A65924" w:rsidRDefault="00E70F17" w:rsidP="00E70F17">
      <w:pPr>
        <w:rPr>
          <w:color w:val="000000" w:themeColor="text1"/>
        </w:rPr>
      </w:pPr>
      <w:r>
        <w:t xml:space="preserve">Se aclararán, a continuación, las pruebas que son condición necesaria para la final constatación de los trabajos. </w:t>
      </w:r>
    </w:p>
    <w:p w14:paraId="637D4785" w14:textId="77777777" w:rsidR="00E70F17" w:rsidRDefault="00E70F17" w:rsidP="00E70F17">
      <w:pPr>
        <w:pStyle w:val="Prrafodelista"/>
        <w:numPr>
          <w:ilvl w:val="1"/>
          <w:numId w:val="27"/>
        </w:numPr>
        <w:spacing w:after="160" w:line="360" w:lineRule="auto"/>
        <w:jc w:val="both"/>
      </w:pPr>
      <w:r w:rsidRPr="00A65924">
        <w:rPr>
          <w:color w:val="000000" w:themeColor="text1"/>
        </w:rPr>
        <w:t xml:space="preserve">Instalación cloacal: prueba de hermeticidad o estanqueidad, realizada mediante el llenado de agua de las cañerías a una presión 1,5 veces la local; y prueba de pasaje de </w:t>
      </w:r>
      <w:r w:rsidRPr="00C35335">
        <w:t xml:space="preserve">tapón, para constatar que no haya bloqueos u obstrucciones en los tramos de cañerías. Antes de realizar cualquiera de estas pruebas se sellarán los puntos de acceso (bocas, rejillas, etc.). </w:t>
      </w:r>
    </w:p>
    <w:p w14:paraId="582DB7CB" w14:textId="77777777" w:rsidR="00E70F17" w:rsidRDefault="00E70F17" w:rsidP="00E70F17">
      <w:pPr>
        <w:pStyle w:val="Prrafodelista"/>
        <w:numPr>
          <w:ilvl w:val="1"/>
          <w:numId w:val="27"/>
        </w:numPr>
        <w:spacing w:after="160" w:line="360" w:lineRule="auto"/>
        <w:jc w:val="both"/>
      </w:pPr>
      <w:r w:rsidRPr="00C35335">
        <w:t>Instalación Agua Fría y Agua Caliente: se realizará la prueba de carga de las cañerías de agua fría mediante bomba, a una presión manométrica equivalente a 1,5 veces la presión del servicio, y durante al menos 24 horas. La Inspección controlará que haya pérdidas</w:t>
      </w:r>
      <w:r>
        <w:t xml:space="preserve"> en esta instancia, para evitar la aparición de vicios ocultos en etapas </w:t>
      </w:r>
      <w:r>
        <w:lastRenderedPageBreak/>
        <w:t xml:space="preserve">posteriores durante el uso. En caso de haber pérdidas, o deficiencias, la inspección se expedirá a través de Libro de Órdenes de Servicio, detallando las modificaciones o arreglos requeridos; otorgándole a la Contratista un plazo de 48 horas para realizar las modificaciones pertinentes. Se aclara que, en estos casos, los Plazos de Obra correrán de igual forma. </w:t>
      </w:r>
    </w:p>
    <w:p w14:paraId="6CF0D7F6" w14:textId="77777777" w:rsidR="00E70F17" w:rsidRPr="00C35335" w:rsidRDefault="00E70F17" w:rsidP="00E70F17">
      <w:pPr>
        <w:pStyle w:val="Prrafodelista"/>
        <w:numPr>
          <w:ilvl w:val="1"/>
          <w:numId w:val="27"/>
        </w:numPr>
        <w:spacing w:after="160" w:line="360" w:lineRule="auto"/>
        <w:jc w:val="both"/>
      </w:pPr>
      <w:r>
        <w:t>Muestras: se entregarán a la Inspección, al menos una muestra de los materiales a utilizar para todas las instalaciones, para su aprobación; previo al inicio de la colocación de los mismos. Se aclara que todos los materiales a utilizar serán aprobados por normas y entes competentes</w:t>
      </w:r>
    </w:p>
    <w:p w14:paraId="6E99E3D0" w14:textId="77777777" w:rsidR="00E70F17" w:rsidRPr="00F10B08" w:rsidRDefault="00E70F17" w:rsidP="00E70F17">
      <w:pPr>
        <w:pStyle w:val="Prrafodelista"/>
        <w:ind w:left="1512"/>
        <w:rPr>
          <w:color w:val="FF0000"/>
        </w:rPr>
      </w:pPr>
    </w:p>
    <w:p w14:paraId="20C58EB0"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61" w:name="_Toc74851965"/>
      <w:r>
        <w:t>PROVISION DE AGUA</w:t>
      </w:r>
      <w:r w:rsidRPr="00F10B08">
        <w:t xml:space="preserve"> por pozo</w:t>
      </w:r>
      <w:bookmarkEnd w:id="61"/>
    </w:p>
    <w:p w14:paraId="55FFAD9C" w14:textId="77777777" w:rsidR="00E70F17" w:rsidRDefault="00E70F17" w:rsidP="00E70F17">
      <w:pPr>
        <w:pStyle w:val="Prrafodelista"/>
      </w:pPr>
      <w:r>
        <w:t xml:space="preserve">La provisión de agua para el edificio será por pozo de agua, la realización del pozo será realizado por </w:t>
      </w:r>
      <w:r w:rsidRPr="00C35335">
        <w:t>personal</w:t>
      </w:r>
      <w:r>
        <w:t xml:space="preserve"> calificado en esta tarea. Se estima que la profundidad de pozo será de aproximadamente 100 metros de profundidad. El mismo será realizado en diámetro de 6 pulgadas.</w:t>
      </w:r>
    </w:p>
    <w:p w14:paraId="4CB411F0" w14:textId="77777777" w:rsidR="00E70F17" w:rsidRPr="00C35335" w:rsidRDefault="00E70F17" w:rsidP="00E70F17">
      <w:pPr>
        <w:pStyle w:val="Prrafodelista"/>
      </w:pPr>
      <w:r>
        <w:t xml:space="preserve">Una vez alcanzada la profundidad </w:t>
      </w:r>
      <w:r w:rsidRPr="00C35335">
        <w:t>necesaria se procederá a encamisar el pozo con caño de PVC, debiendo hacerle ranuras al caño para dejar pasar el agua.</w:t>
      </w:r>
    </w:p>
    <w:p w14:paraId="3320FCFB" w14:textId="77777777" w:rsidR="00E70F17" w:rsidRPr="00C35335" w:rsidRDefault="00E70F17" w:rsidP="00E70F17">
      <w:pPr>
        <w:pStyle w:val="Prrafodelista"/>
      </w:pPr>
      <w:r w:rsidRPr="00C35335">
        <w:t>Ya finalizado el encamisado del pozo se deberá engravar la cara exterior del encamisado para garantizar el filtrado del agua que ingresa a la tubería.</w:t>
      </w:r>
    </w:p>
    <w:p w14:paraId="1395E607" w14:textId="77777777" w:rsidR="00E70F17" w:rsidRDefault="00E70F17" w:rsidP="00E70F17">
      <w:pPr>
        <w:pStyle w:val="Prrafodelista"/>
      </w:pPr>
      <w:r w:rsidRPr="00C35335">
        <w:t>Ya con el pozo encamisado y engravado se procederá a la limpieza del pozo inyectando agua a presión para eliminar todas</w:t>
      </w:r>
      <w:r>
        <w:t xml:space="preserve"> las partículas indeseadas que pudieron quedar atrapadas en el interior del caño.</w:t>
      </w:r>
    </w:p>
    <w:p w14:paraId="78A660E6" w14:textId="77777777" w:rsidR="00E70F17" w:rsidRDefault="00E70F17" w:rsidP="00E70F17">
      <w:pPr>
        <w:pStyle w:val="Prrafodelista"/>
        <w:ind w:left="708"/>
        <w:rPr>
          <w:noProof/>
          <w:lang w:eastAsia="es-AR"/>
        </w:rPr>
      </w:pPr>
      <w:r>
        <w:rPr>
          <w:noProof/>
          <w:lang w:val="es-AR" w:eastAsia="es-AR"/>
        </w:rPr>
        <w:drawing>
          <wp:anchor distT="0" distB="0" distL="114300" distR="114300" simplePos="0" relativeHeight="251662336" behindDoc="0" locked="0" layoutInCell="1" allowOverlap="1" wp14:anchorId="16AF9A70" wp14:editId="69C47B80">
            <wp:simplePos x="0" y="0"/>
            <wp:positionH relativeFrom="margin">
              <wp:align>center</wp:align>
            </wp:positionH>
            <wp:positionV relativeFrom="paragraph">
              <wp:posOffset>203511</wp:posOffset>
            </wp:positionV>
            <wp:extent cx="3449955" cy="2259965"/>
            <wp:effectExtent l="0" t="0" r="0"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432" t="23300" r="45046" b="18997"/>
                    <a:stretch/>
                  </pic:blipFill>
                  <pic:spPr bwMode="auto">
                    <a:xfrm>
                      <a:off x="0" y="0"/>
                      <a:ext cx="3449955" cy="2260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046E6" w14:textId="77777777" w:rsidR="00E70F17" w:rsidRDefault="00E70F17" w:rsidP="00E70F17">
      <w:pPr>
        <w:pStyle w:val="Prrafodelista"/>
        <w:ind w:left="708"/>
        <w:rPr>
          <w:color w:val="000000" w:themeColor="text1"/>
        </w:rPr>
      </w:pPr>
    </w:p>
    <w:p w14:paraId="340CBC66" w14:textId="77777777" w:rsidR="00E70F17" w:rsidRPr="00F10B08" w:rsidRDefault="00E70F17" w:rsidP="00E70F17">
      <w:pPr>
        <w:pStyle w:val="Prrafodelista"/>
        <w:ind w:left="360"/>
        <w:rPr>
          <w:color w:val="000000" w:themeColor="text1"/>
        </w:rPr>
      </w:pPr>
    </w:p>
    <w:p w14:paraId="67A45C89" w14:textId="77777777" w:rsidR="00E70F17" w:rsidRDefault="00E70F17" w:rsidP="00E70F17"/>
    <w:p w14:paraId="277ED88D" w14:textId="77777777" w:rsidR="00E70F17" w:rsidRDefault="00E70F17" w:rsidP="00E70F17"/>
    <w:p w14:paraId="48465876" w14:textId="77777777" w:rsidR="00E70F17" w:rsidRDefault="00E70F17" w:rsidP="00E70F17">
      <w:pPr>
        <w:pStyle w:val="Prrafodelista"/>
        <w:ind w:left="1224"/>
      </w:pPr>
    </w:p>
    <w:p w14:paraId="4DBC8C65" w14:textId="799F2B1B" w:rsidR="00E70F17" w:rsidRDefault="00E70F17" w:rsidP="00E70F17">
      <w:pPr>
        <w:pStyle w:val="Prrafodelista"/>
        <w:ind w:left="1224"/>
      </w:pPr>
    </w:p>
    <w:p w14:paraId="6A45A085" w14:textId="0F27782A" w:rsidR="00905CC0" w:rsidRDefault="00905CC0" w:rsidP="00E70F17">
      <w:pPr>
        <w:pStyle w:val="Prrafodelista"/>
        <w:ind w:left="1224"/>
      </w:pPr>
    </w:p>
    <w:p w14:paraId="7839A9B0" w14:textId="572FBB40" w:rsidR="00905CC0" w:rsidRDefault="00905CC0" w:rsidP="00E70F17">
      <w:pPr>
        <w:pStyle w:val="Prrafodelista"/>
        <w:ind w:left="1224"/>
      </w:pPr>
    </w:p>
    <w:p w14:paraId="5D2F58E5" w14:textId="7C723070" w:rsidR="00905CC0" w:rsidRDefault="00905CC0" w:rsidP="00E70F17">
      <w:pPr>
        <w:pStyle w:val="Prrafodelista"/>
        <w:ind w:left="1224"/>
      </w:pPr>
    </w:p>
    <w:p w14:paraId="43B9446E" w14:textId="358300A9" w:rsidR="00905CC0" w:rsidRDefault="00905CC0" w:rsidP="00E70F17">
      <w:pPr>
        <w:pStyle w:val="Prrafodelista"/>
        <w:ind w:left="1224"/>
      </w:pPr>
    </w:p>
    <w:p w14:paraId="7DBD1EEB" w14:textId="5B58212B" w:rsidR="00905CC0" w:rsidRDefault="00905CC0" w:rsidP="00E70F17">
      <w:pPr>
        <w:pStyle w:val="Prrafodelista"/>
        <w:ind w:left="1224"/>
      </w:pPr>
    </w:p>
    <w:p w14:paraId="5EFD5BF1" w14:textId="77777777" w:rsidR="00905CC0" w:rsidRPr="0047453C" w:rsidRDefault="00905CC0" w:rsidP="00E70F17">
      <w:pPr>
        <w:pStyle w:val="Prrafodelista"/>
        <w:ind w:left="1224"/>
      </w:pPr>
    </w:p>
    <w:p w14:paraId="5562DD40" w14:textId="77777777" w:rsidR="00E70F17" w:rsidRDefault="00E70F17" w:rsidP="00E70F17"/>
    <w:p w14:paraId="4CCEC2EE" w14:textId="77777777" w:rsidR="00E70F17" w:rsidRDefault="00E70F17" w:rsidP="00E70F17">
      <w:pPr>
        <w:pStyle w:val="Prrafodelista"/>
      </w:pPr>
      <w:r>
        <w:lastRenderedPageBreak/>
        <w:t>Finalmente se realizará la construcción de una jaula de mampostería con puerta escotilla de 60x60cm para la protección del pozo según especificaciones en anexo.</w:t>
      </w:r>
    </w:p>
    <w:p w14:paraId="331906C5" w14:textId="77777777" w:rsidR="00E70F17" w:rsidRDefault="00E70F17" w:rsidP="00E70F17">
      <w:pPr>
        <w:pStyle w:val="Prrafodelista"/>
      </w:pPr>
      <w:r>
        <w:t>Importante: Una vez finalizado los trabajos de pozo se deberá realizar un estudio Fisicoquímico y bacteriológico del agua para determinar la calidad de la misma siendo importante que el mismo dictamine si la misma es apta o no para consumo humano.</w:t>
      </w:r>
    </w:p>
    <w:p w14:paraId="62257307" w14:textId="77777777" w:rsidR="00E70F17" w:rsidRDefault="00E70F17" w:rsidP="00E70F17">
      <w:pPr>
        <w:pStyle w:val="Ttulo3"/>
        <w:numPr>
          <w:ilvl w:val="2"/>
          <w:numId w:val="26"/>
        </w:numPr>
        <w:ind w:left="2136"/>
      </w:pPr>
      <w:bookmarkStart w:id="62" w:name="_Toc74851966"/>
      <w:r>
        <w:t>Bomba de agua.</w:t>
      </w:r>
      <w:bookmarkEnd w:id="62"/>
    </w:p>
    <w:p w14:paraId="51BACDFA" w14:textId="77777777" w:rsidR="00E70F17" w:rsidRPr="00C35335" w:rsidRDefault="00E70F17" w:rsidP="00E70F17">
      <w:pPr>
        <w:pStyle w:val="Prrafodelista"/>
      </w:pPr>
      <w:r>
        <w:t xml:space="preserve">La bomba de agua será del tipo </w:t>
      </w:r>
      <w:r w:rsidRPr="00C35335">
        <w:t>sumergible, la misma deberá garantizar un caudal de 1.5m3/</w:t>
      </w:r>
      <w:proofErr w:type="spellStart"/>
      <w:r w:rsidRPr="00C35335">
        <w:t>hr</w:t>
      </w:r>
      <w:proofErr w:type="spellEnd"/>
      <w:r w:rsidRPr="00C35335">
        <w:t xml:space="preserve"> a nivel de piso. Se estima que la potencia necesaria rondará los 2 hp, pero dependerá de la profundidad final que tendrá el pozo.</w:t>
      </w:r>
    </w:p>
    <w:p w14:paraId="067CC205" w14:textId="77777777" w:rsidR="00E70F17" w:rsidRDefault="00E70F17" w:rsidP="00E70F17">
      <w:pPr>
        <w:pStyle w:val="Prrafodelista"/>
      </w:pPr>
      <w:r w:rsidRPr="00C35335">
        <w:t>El cableado de la bomba deberá ser apto sumergible tratando de evitar a toda costa el empalme de cables para su extensión. El</w:t>
      </w:r>
      <w:r>
        <w:t xml:space="preserve"> cableado deberá ser de diámetro apto para la bomba que finalmente se utilice.</w:t>
      </w:r>
    </w:p>
    <w:p w14:paraId="7B2BF741" w14:textId="77777777" w:rsidR="00E70F17" w:rsidRDefault="00E70F17" w:rsidP="00E70F17">
      <w:pPr>
        <w:pStyle w:val="Prrafodelista"/>
        <w:ind w:left="792"/>
      </w:pPr>
    </w:p>
    <w:p w14:paraId="60B976B7" w14:textId="77777777" w:rsidR="00E70F17" w:rsidRDefault="00E70F17" w:rsidP="00E70F17">
      <w:pPr>
        <w:pStyle w:val="Ttulo3"/>
        <w:numPr>
          <w:ilvl w:val="2"/>
          <w:numId w:val="26"/>
        </w:numPr>
        <w:ind w:left="2136"/>
      </w:pPr>
      <w:bookmarkStart w:id="63" w:name="_Toc74851967"/>
      <w:r>
        <w:t>Tanque de reserva. Colector. Bombeo</w:t>
      </w:r>
      <w:bookmarkEnd w:id="63"/>
    </w:p>
    <w:p w14:paraId="460C3F4B" w14:textId="77777777" w:rsidR="00E70F17" w:rsidRDefault="00E70F17" w:rsidP="00E70F17">
      <w:pPr>
        <w:pStyle w:val="Prrafodelista"/>
      </w:pPr>
      <w:r>
        <w:t xml:space="preserve">Se dispondrá una batería de 4 tanques elevados de 1000lts cada uno ubicado según implantación en el interior de la edificación en un entretecho con acceso </w:t>
      </w:r>
      <w:r w:rsidRPr="00631927">
        <w:t>desde el semicubierto de los sanitarios</w:t>
      </w:r>
      <w:r>
        <w:t>.</w:t>
      </w:r>
    </w:p>
    <w:p w14:paraId="5EE500E7" w14:textId="77777777" w:rsidR="00E70F17" w:rsidRDefault="00E70F17" w:rsidP="00E70F17">
      <w:pPr>
        <w:pStyle w:val="Prrafodelista"/>
      </w:pPr>
      <w:r>
        <w:t xml:space="preserve">La materialidad de los tanques será de polietileno de alta densidad. Llevarán en su cubierta un caño de ventilación de 0.025m de diámetro de polietileno, con su extremo curvado hacia abajo y el orificio protegido por malla de bronce. La entrada de agua al tanque será por la parte superior y estará elevada, como mínimo, 0.10m. sobre el nivel interior final del agua. Poseerá válvula de desagüe y limpieza en el arranque de la cañería de bajada inmediatamente antes de la llave de paso. Ésta será de tipo esclusa o de media vuelta para posibilitar el desagüe y la limpieza total del tanque. </w:t>
      </w:r>
    </w:p>
    <w:p w14:paraId="126083E6" w14:textId="77777777" w:rsidR="00E70F17" w:rsidRDefault="00E70F17" w:rsidP="00E70F17">
      <w:pPr>
        <w:ind w:left="567"/>
      </w:pPr>
    </w:p>
    <w:p w14:paraId="1BB0CA33" w14:textId="77777777" w:rsidR="00E70F17" w:rsidRDefault="00E70F17" w:rsidP="00E70F17">
      <w:pPr>
        <w:pStyle w:val="Ttulo3"/>
        <w:numPr>
          <w:ilvl w:val="2"/>
          <w:numId w:val="26"/>
        </w:numPr>
        <w:ind w:left="2136"/>
      </w:pPr>
      <w:bookmarkStart w:id="64" w:name="_Toc74851968"/>
      <w:r>
        <w:t>Colector:</w:t>
      </w:r>
      <w:bookmarkEnd w:id="64"/>
      <w:r>
        <w:t xml:space="preserve"> </w:t>
      </w:r>
    </w:p>
    <w:p w14:paraId="6849D07B" w14:textId="77777777" w:rsidR="00E70F17" w:rsidRDefault="00E70F17" w:rsidP="00E70F17">
      <w:pPr>
        <w:pStyle w:val="Prrafodelista"/>
        <w:ind w:left="792"/>
      </w:pPr>
      <w:r>
        <w:t xml:space="preserve">Todos los colectores estarán compuestos por: </w:t>
      </w:r>
      <w:r w:rsidRPr="00C35335">
        <w:t>cañería(/s) de bajada, llaves de paso, válvulas de limpieza y desagüe en cada extremo;</w:t>
      </w:r>
      <w:r>
        <w:t xml:space="preserve"> y un ruptor de vacío.</w:t>
      </w:r>
    </w:p>
    <w:p w14:paraId="72CFE33C" w14:textId="77777777" w:rsidR="00E70F17" w:rsidRDefault="00E70F17" w:rsidP="00E70F17">
      <w:pPr>
        <w:pStyle w:val="Prrafodelista"/>
        <w:ind w:left="792"/>
      </w:pPr>
    </w:p>
    <w:p w14:paraId="2C4D6BDC" w14:textId="77777777" w:rsidR="00E70F17" w:rsidRDefault="00E70F17" w:rsidP="00E70F17">
      <w:pPr>
        <w:pStyle w:val="Ttulo3"/>
        <w:numPr>
          <w:ilvl w:val="2"/>
          <w:numId w:val="26"/>
        </w:numPr>
        <w:ind w:left="2136"/>
      </w:pPr>
      <w:bookmarkStart w:id="65" w:name="_Toc74851969"/>
      <w:r>
        <w:t>Bomba Presurizadora de Agua:</w:t>
      </w:r>
      <w:bookmarkEnd w:id="65"/>
    </w:p>
    <w:p w14:paraId="312FA287" w14:textId="77777777" w:rsidR="00E70F17" w:rsidRDefault="00E70F17" w:rsidP="00E70F17">
      <w:pPr>
        <w:pStyle w:val="Prrafodelista"/>
      </w:pPr>
      <w:r>
        <w:t xml:space="preserve">Se preverá la colocación de una bomba presurizadora de agua igual o similar al modelo </w:t>
      </w:r>
      <w:proofErr w:type="spellStart"/>
      <w:r>
        <w:t>Rowa</w:t>
      </w:r>
      <w:proofErr w:type="spellEnd"/>
      <w:r>
        <w:t xml:space="preserve"> </w:t>
      </w:r>
      <w:proofErr w:type="spellStart"/>
      <w:r>
        <w:t>press</w:t>
      </w:r>
      <w:proofErr w:type="spellEnd"/>
      <w:r>
        <w:t xml:space="preserve"> </w:t>
      </w:r>
      <w:proofErr w:type="spellStart"/>
      <w:r>
        <w:t>max</w:t>
      </w:r>
      <w:proofErr w:type="spellEnd"/>
      <w:r>
        <w:t xml:space="preserve"> 30VF, ubicada en la sala de calderas, con un colector del cual se derivarán los diferentes recorridos de agua. El equipo se encenderá cuando la presión del sistema baje debido a la apertura de un </w:t>
      </w:r>
      <w:r w:rsidRPr="00C35335">
        <w:t>grifo</w:t>
      </w:r>
      <w:r>
        <w:t xml:space="preserve"> o ducha, manteniendo presión del agua, y sin fluctuaciones. Al cerrar los consumos el equipo se detendrá. Se deberá verificar el correcto funcionamiento de la bomba previo a su colocación. Las características de la misma serán las siguientes: - Caudal máximo: 6500 (l/h). Potencia: 1(hp) -tensión: 220 v- i (a): 6 - 2 V.ESF. conexión de entrada y salida de 1 pulgada.</w:t>
      </w:r>
    </w:p>
    <w:p w14:paraId="0B7AD316" w14:textId="77777777" w:rsidR="00E70F17" w:rsidRDefault="00E70F17" w:rsidP="00E70F17">
      <w:pPr>
        <w:pStyle w:val="Prrafodelista"/>
        <w:ind w:left="792"/>
      </w:pPr>
    </w:p>
    <w:p w14:paraId="0200B5C2" w14:textId="77777777" w:rsidR="00E70F17" w:rsidRPr="009B65E8" w:rsidRDefault="00E70F17" w:rsidP="00E70F17">
      <w:pPr>
        <w:pStyle w:val="Ttulo2"/>
        <w:keepNext/>
        <w:keepLines/>
        <w:numPr>
          <w:ilvl w:val="1"/>
          <w:numId w:val="26"/>
        </w:numPr>
        <w:spacing w:before="40" w:beforeAutospacing="0" w:after="0" w:afterAutospacing="0" w:line="360" w:lineRule="auto"/>
        <w:ind w:left="1284"/>
        <w:jc w:val="both"/>
      </w:pPr>
      <w:bookmarkStart w:id="66" w:name="_Toc74851970"/>
      <w:r w:rsidRPr="009B65E8">
        <w:lastRenderedPageBreak/>
        <w:t>Agua (distribución).</w:t>
      </w:r>
      <w:bookmarkEnd w:id="66"/>
    </w:p>
    <w:p w14:paraId="704980E1" w14:textId="77777777" w:rsidR="00E70F17" w:rsidRDefault="00E70F17" w:rsidP="00E70F17">
      <w:pPr>
        <w:pStyle w:val="Prrafodelista"/>
      </w:pPr>
      <w:r>
        <w:t xml:space="preserve">Las cañerías de la instalación serán de polietileno termofusión fabricada por </w:t>
      </w:r>
      <w:proofErr w:type="spellStart"/>
      <w:r>
        <w:t>co-extrucción</w:t>
      </w:r>
      <w:proofErr w:type="spellEnd"/>
      <w:r>
        <w:t xml:space="preserve"> (capas), maximizando la capacidad del sistema para conducir agua y otros fluidos de manera ininterrumpida. Los </w:t>
      </w:r>
      <w:r w:rsidRPr="00C35335">
        <w:t>accesorios</w:t>
      </w:r>
      <w:r>
        <w:t xml:space="preserve"> serán del mismo tipo, marca y materialidad. Toda cañería subterránea será protegida con cobertores para evitar congelamiento del líquido interior de la cañería.</w:t>
      </w:r>
      <w:r w:rsidRPr="004C7655">
        <w:t xml:space="preserve"> </w:t>
      </w:r>
      <w:r>
        <w:t>El suministro desde la bomba sumergible al tanque será soterrado y protegido, la cañería será de polietileno.</w:t>
      </w:r>
    </w:p>
    <w:p w14:paraId="4EE23ACA" w14:textId="77777777" w:rsidR="00E70F17" w:rsidRDefault="00E70F17" w:rsidP="00E70F17">
      <w:pPr>
        <w:pStyle w:val="Prrafodelista"/>
        <w:ind w:left="792"/>
      </w:pPr>
    </w:p>
    <w:p w14:paraId="57F63C4F"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67" w:name="_Toc74851971"/>
      <w:r>
        <w:t>Termotanque eléctrico.</w:t>
      </w:r>
      <w:bookmarkEnd w:id="67"/>
    </w:p>
    <w:p w14:paraId="1C74963E" w14:textId="3960B434" w:rsidR="00E70F17" w:rsidRPr="00C35335" w:rsidRDefault="00E70F17" w:rsidP="00E70F17">
      <w:pPr>
        <w:pStyle w:val="Prrafodelista"/>
      </w:pPr>
      <w:r>
        <w:t>Para la distribución de Agua Caliente, se instalarán 2 termotanques eléctricos de aproximadamente 60lts y de recuperación rápida. Uno ubicado en baño de</w:t>
      </w:r>
      <w:r w:rsidR="00EE557E">
        <w:t>l SUM</w:t>
      </w:r>
      <w:r>
        <w:t xml:space="preserve"> y el otro ubicado sobre </w:t>
      </w:r>
      <w:r w:rsidRPr="00C35335">
        <w:t>entrepiso según plano de instalaciones.</w:t>
      </w:r>
    </w:p>
    <w:p w14:paraId="3FB47F72" w14:textId="77777777" w:rsidR="00E70F17" w:rsidRPr="00C35335" w:rsidRDefault="00E70F17" w:rsidP="00E70F17">
      <w:pPr>
        <w:pStyle w:val="Prrafodelista"/>
      </w:pPr>
      <w:r w:rsidRPr="00C35335">
        <w:t xml:space="preserve">El mismo debe ser marca </w:t>
      </w:r>
      <w:proofErr w:type="spellStart"/>
      <w:r w:rsidRPr="00C35335">
        <w:t>Rheem</w:t>
      </w:r>
      <w:proofErr w:type="spellEnd"/>
      <w:r w:rsidRPr="00C35335">
        <w:t xml:space="preserve"> modelo AEE TEC055 o similar tanto en prestaciones como en calidad. Deberá tener una potencia de 1500/2000W.</w:t>
      </w:r>
    </w:p>
    <w:p w14:paraId="0A8A17BA" w14:textId="77777777" w:rsidR="00E70F17" w:rsidRPr="00C35335" w:rsidRDefault="00E70F17" w:rsidP="00E70F17">
      <w:pPr>
        <w:pStyle w:val="Prrafodelista"/>
      </w:pPr>
      <w:r w:rsidRPr="00C35335">
        <w:t>El mismo debe contar con válvula de seguridad en caso de sobrepresión.</w:t>
      </w:r>
    </w:p>
    <w:p w14:paraId="6EBCEFD8" w14:textId="77777777" w:rsidR="00E70F17" w:rsidRDefault="00E70F17" w:rsidP="00E70F17">
      <w:pPr>
        <w:pStyle w:val="Prrafodelista"/>
        <w:ind w:left="792"/>
      </w:pPr>
    </w:p>
    <w:p w14:paraId="614A10ED"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68" w:name="_Toc74851972"/>
      <w:r>
        <w:t>Instalación cloacal</w:t>
      </w:r>
      <w:bookmarkEnd w:id="68"/>
    </w:p>
    <w:p w14:paraId="71783DD2" w14:textId="77777777" w:rsidR="00E70F17" w:rsidRDefault="00E70F17" w:rsidP="00E70F17">
      <w:pPr>
        <w:pStyle w:val="Ttulo3"/>
        <w:numPr>
          <w:ilvl w:val="2"/>
          <w:numId w:val="26"/>
        </w:numPr>
        <w:ind w:left="2136"/>
      </w:pPr>
      <w:r>
        <w:t xml:space="preserve"> </w:t>
      </w:r>
      <w:bookmarkStart w:id="69" w:name="_Toc74851973"/>
      <w:r>
        <w:t>Cañería de desagüe</w:t>
      </w:r>
      <w:bookmarkEnd w:id="69"/>
    </w:p>
    <w:p w14:paraId="2CE88672" w14:textId="77777777" w:rsidR="00E70F17" w:rsidRPr="00C35335" w:rsidRDefault="00E70F17" w:rsidP="00E70F17">
      <w:pPr>
        <w:pStyle w:val="Prrafodelista"/>
      </w:pPr>
      <w:r>
        <w:t xml:space="preserve">Los materiales de los desagües primarios y </w:t>
      </w:r>
      <w:r w:rsidRPr="00C35335">
        <w:t xml:space="preserve">secundarios serán de polietileno con unión deslizante por O ‘Ring de doble labio, los accesorios serán del mismo tipo y marca que la cañería instalada. La Pendiente a utilizar será 1:20 para la mínima y 1:60 para la máxima con una tapada mínima de 0.40 </w:t>
      </w:r>
      <w:proofErr w:type="spellStart"/>
      <w:r w:rsidRPr="00C35335">
        <w:t>mts</w:t>
      </w:r>
      <w:proofErr w:type="spellEnd"/>
      <w:r w:rsidRPr="00C35335">
        <w:t xml:space="preserve">, </w:t>
      </w:r>
    </w:p>
    <w:p w14:paraId="6F7A7F47" w14:textId="77777777" w:rsidR="00E70F17" w:rsidRDefault="00E70F17" w:rsidP="00E70F17">
      <w:pPr>
        <w:pStyle w:val="Prrafodelista"/>
      </w:pPr>
      <w:r w:rsidRPr="00C35335">
        <w:t>Los diámetros para los recorridos trocales de desagüe serán de diámetro 110 y las conexiones con piletas y artefactos s</w:t>
      </w:r>
      <w:r>
        <w:t>erán de 40 y 63 según detalle de instalaciones sanitarias.</w:t>
      </w:r>
    </w:p>
    <w:p w14:paraId="4971CC04" w14:textId="77777777" w:rsidR="00E70F17" w:rsidRDefault="00E70F17" w:rsidP="00E70F17">
      <w:pPr>
        <w:pStyle w:val="Ttulo3"/>
        <w:numPr>
          <w:ilvl w:val="2"/>
          <w:numId w:val="26"/>
        </w:numPr>
        <w:ind w:left="2136"/>
      </w:pPr>
      <w:bookmarkStart w:id="70" w:name="_Toc74851974"/>
      <w:r>
        <w:t>Cámaras de Inspección</w:t>
      </w:r>
      <w:bookmarkEnd w:id="70"/>
    </w:p>
    <w:p w14:paraId="2DAC8DCC" w14:textId="77777777" w:rsidR="00E70F17" w:rsidRDefault="00E70F17" w:rsidP="00E70F17">
      <w:pPr>
        <w:pStyle w:val="Prrafodelista"/>
      </w:pPr>
      <w:r>
        <w:t xml:space="preserve">Éstas serán hormigón </w:t>
      </w:r>
      <w:proofErr w:type="spellStart"/>
      <w:r>
        <w:t>pre-moldeado</w:t>
      </w:r>
      <w:proofErr w:type="spellEnd"/>
      <w:r>
        <w:t xml:space="preserve">, con revoque impermeable interior, contratapa interior de hormigón </w:t>
      </w:r>
      <w:proofErr w:type="spellStart"/>
      <w:r>
        <w:t>pre-moldeado</w:t>
      </w:r>
      <w:proofErr w:type="spellEnd"/>
      <w:r>
        <w:t xml:space="preserve"> con asas de hierro </w:t>
      </w:r>
      <w:proofErr w:type="spellStart"/>
      <w:r>
        <w:t>trafilada</w:t>
      </w:r>
      <w:proofErr w:type="spellEnd"/>
      <w:r>
        <w:t xml:space="preserve"> de 10mm. La distancia máxima entre cámaras de Inspección, no superará los 20m</w:t>
      </w:r>
    </w:p>
    <w:p w14:paraId="4FC88481" w14:textId="77777777" w:rsidR="00E70F17" w:rsidRDefault="00E70F17" w:rsidP="00E70F17">
      <w:pPr>
        <w:pStyle w:val="Prrafodelista"/>
        <w:ind w:left="792"/>
      </w:pPr>
    </w:p>
    <w:p w14:paraId="5A9027F2" w14:textId="77777777" w:rsidR="00E70F17" w:rsidRDefault="00E70F17" w:rsidP="00E70F17">
      <w:pPr>
        <w:rPr>
          <w:noProof/>
          <w:lang w:eastAsia="es-AR"/>
        </w:rPr>
      </w:pPr>
      <w:r>
        <w:rPr>
          <w:noProof/>
          <w:lang w:val="es-AR" w:eastAsia="es-AR"/>
        </w:rPr>
        <w:lastRenderedPageBreak/>
        <w:drawing>
          <wp:anchor distT="0" distB="0" distL="114300" distR="114300" simplePos="0" relativeHeight="251663360" behindDoc="0" locked="0" layoutInCell="1" allowOverlap="1" wp14:anchorId="31C2BBE9" wp14:editId="16AFAE64">
            <wp:simplePos x="0" y="0"/>
            <wp:positionH relativeFrom="margin">
              <wp:align>center</wp:align>
            </wp:positionH>
            <wp:positionV relativeFrom="paragraph">
              <wp:posOffset>321094</wp:posOffset>
            </wp:positionV>
            <wp:extent cx="3485072" cy="2320506"/>
            <wp:effectExtent l="0" t="0" r="127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761" t="19890" r="10698" b="3671"/>
                    <a:stretch/>
                  </pic:blipFill>
                  <pic:spPr bwMode="auto">
                    <a:xfrm>
                      <a:off x="0" y="0"/>
                      <a:ext cx="3485072" cy="2320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95C02" w14:textId="77777777" w:rsidR="00E70F17" w:rsidRDefault="00E70F17" w:rsidP="00E70F17"/>
    <w:p w14:paraId="6A2BA48C" w14:textId="77777777" w:rsidR="00E70F17" w:rsidRPr="004C1A2A" w:rsidRDefault="00E70F17" w:rsidP="00E70F17"/>
    <w:p w14:paraId="27547750" w14:textId="77777777" w:rsidR="00E70F17" w:rsidRPr="004C1A2A" w:rsidRDefault="00E70F17" w:rsidP="00E70F17"/>
    <w:p w14:paraId="6E71F37A" w14:textId="77777777" w:rsidR="00E70F17" w:rsidRPr="004C1A2A" w:rsidRDefault="00E70F17" w:rsidP="00E70F17"/>
    <w:p w14:paraId="24969119" w14:textId="77777777" w:rsidR="00E70F17" w:rsidRPr="004C1A2A" w:rsidRDefault="00E70F17" w:rsidP="00E70F17"/>
    <w:p w14:paraId="3F4936A3" w14:textId="77777777" w:rsidR="00E70F17" w:rsidRPr="004C1A2A" w:rsidRDefault="00E70F17" w:rsidP="00E70F17"/>
    <w:p w14:paraId="76C1DAC9" w14:textId="0A28C301" w:rsidR="00E70F17" w:rsidRDefault="00E70F17" w:rsidP="00E70F17"/>
    <w:p w14:paraId="58CDBA6E" w14:textId="6775E939" w:rsidR="0080601A" w:rsidRDefault="0080601A" w:rsidP="00E70F17"/>
    <w:p w14:paraId="318112B0" w14:textId="3FB6C1C1" w:rsidR="0080601A" w:rsidRDefault="0080601A" w:rsidP="00E70F17"/>
    <w:p w14:paraId="6133DE74" w14:textId="1DEA0413" w:rsidR="0080601A" w:rsidRDefault="0080601A" w:rsidP="00E70F17"/>
    <w:p w14:paraId="35AB1103" w14:textId="7EB87E32" w:rsidR="0080601A" w:rsidRDefault="0080601A" w:rsidP="00E70F17"/>
    <w:p w14:paraId="06CE49C4" w14:textId="32F09296" w:rsidR="0080601A" w:rsidRDefault="0080601A" w:rsidP="00E70F17"/>
    <w:p w14:paraId="523448AD" w14:textId="3AD4F9ED" w:rsidR="0080601A" w:rsidRDefault="0080601A" w:rsidP="00E70F17"/>
    <w:p w14:paraId="1784D437" w14:textId="5DCDF0A9" w:rsidR="0080601A" w:rsidRDefault="0080601A" w:rsidP="00E70F17"/>
    <w:p w14:paraId="40966374" w14:textId="64722DBC" w:rsidR="0080601A" w:rsidRDefault="0080601A" w:rsidP="00E70F17"/>
    <w:p w14:paraId="0B5161E9" w14:textId="4C25EE9A" w:rsidR="0080601A" w:rsidRDefault="0080601A" w:rsidP="00E70F17"/>
    <w:p w14:paraId="663F644F" w14:textId="28F806CA" w:rsidR="0080601A" w:rsidRDefault="0080601A" w:rsidP="00E70F17"/>
    <w:p w14:paraId="4E292FED" w14:textId="77777777" w:rsidR="0080601A" w:rsidRPr="004C1A2A" w:rsidRDefault="0080601A" w:rsidP="00E70F17"/>
    <w:p w14:paraId="76C0D751" w14:textId="1F5C2A0B" w:rsidR="0080601A" w:rsidRDefault="006E34BB" w:rsidP="006E34BB">
      <w:pPr>
        <w:pStyle w:val="Prrafodelista"/>
        <w:numPr>
          <w:ilvl w:val="2"/>
          <w:numId w:val="26"/>
        </w:numPr>
        <w:rPr>
          <w:rFonts w:asciiTheme="minorHAnsi" w:eastAsiaTheme="majorEastAsia" w:hAnsiTheme="minorHAnsi" w:cstheme="majorBidi"/>
          <w:i/>
          <w:sz w:val="22"/>
          <w:lang w:val="es-AR" w:eastAsia="en-US"/>
        </w:rPr>
      </w:pPr>
      <w:r>
        <w:rPr>
          <w:rFonts w:asciiTheme="minorHAnsi" w:eastAsiaTheme="majorEastAsia" w:hAnsiTheme="minorHAnsi" w:cstheme="majorBidi"/>
          <w:i/>
          <w:sz w:val="22"/>
          <w:lang w:val="es-AR" w:eastAsia="en-US"/>
        </w:rPr>
        <w:t xml:space="preserve">    </w:t>
      </w:r>
      <w:r w:rsidR="0080601A" w:rsidRPr="006E34BB">
        <w:rPr>
          <w:rFonts w:asciiTheme="minorHAnsi" w:eastAsiaTheme="majorEastAsia" w:hAnsiTheme="minorHAnsi" w:cstheme="majorBidi"/>
          <w:i/>
          <w:sz w:val="22"/>
          <w:lang w:val="es-AR" w:eastAsia="en-US"/>
        </w:rPr>
        <w:t xml:space="preserve">Biodigestor </w:t>
      </w:r>
      <w:proofErr w:type="spellStart"/>
      <w:r w:rsidR="0080601A" w:rsidRPr="006E34BB">
        <w:rPr>
          <w:rFonts w:asciiTheme="minorHAnsi" w:eastAsiaTheme="majorEastAsia" w:hAnsiTheme="minorHAnsi" w:cstheme="majorBidi"/>
          <w:i/>
          <w:sz w:val="22"/>
          <w:lang w:val="es-AR" w:eastAsia="en-US"/>
        </w:rPr>
        <w:t>autolimpainte</w:t>
      </w:r>
      <w:proofErr w:type="spellEnd"/>
      <w:r w:rsidR="0080601A" w:rsidRPr="006E34BB">
        <w:rPr>
          <w:rFonts w:asciiTheme="minorHAnsi" w:eastAsiaTheme="majorEastAsia" w:hAnsiTheme="minorHAnsi" w:cstheme="majorBidi"/>
          <w:i/>
          <w:sz w:val="22"/>
          <w:lang w:val="es-AR" w:eastAsia="en-US"/>
        </w:rPr>
        <w:t>.</w:t>
      </w:r>
    </w:p>
    <w:p w14:paraId="2DC59C5F" w14:textId="77777777" w:rsidR="006E34BB" w:rsidRPr="006E34BB" w:rsidRDefault="006E34BB" w:rsidP="006E34BB">
      <w:pPr>
        <w:rPr>
          <w:rFonts w:asciiTheme="minorHAnsi" w:eastAsiaTheme="majorEastAsia" w:hAnsiTheme="minorHAnsi" w:cstheme="majorBidi"/>
          <w:i/>
          <w:sz w:val="22"/>
          <w:lang w:val="es-AR" w:eastAsia="en-US"/>
        </w:rPr>
      </w:pPr>
    </w:p>
    <w:p w14:paraId="28620480" w14:textId="4B15FA8E" w:rsidR="0080601A" w:rsidRDefault="0080601A" w:rsidP="006E34BB">
      <w:r>
        <w:t>El biodigestor deberá ser de la marca Rotoplas, con una capacidad de 3000 litros, el material será polietileno de alta tecnología, construido en una sola pieza y hermético. Deberá contar con una cámara de inspección de lodos que se fabricará in situ.  Ver manual Rotoplas de instalación y mantenimiento adjunto. Se prevé</w:t>
      </w:r>
      <w:r w:rsidRPr="00C35335">
        <w:t xml:space="preserve"> </w:t>
      </w:r>
      <w:r>
        <w:t>el sistema para la utilización diaria</w:t>
      </w:r>
      <w:r w:rsidRPr="00C35335">
        <w:t xml:space="preserve"> de 100 </w:t>
      </w:r>
      <w:r>
        <w:t>usuarios</w:t>
      </w:r>
      <w:r w:rsidRPr="00C35335">
        <w:t>. Sus dimensiones serán de 8.6m3 (L1=200cm, L2=200cm y h=215c</w:t>
      </w:r>
      <w:r>
        <w:t>m)</w:t>
      </w:r>
    </w:p>
    <w:p w14:paraId="730BD7C8" w14:textId="67511B3A" w:rsidR="0080601A" w:rsidRPr="0080601A" w:rsidRDefault="0080601A" w:rsidP="0080601A">
      <w:pPr>
        <w:rPr>
          <w:lang w:val="es-AR" w:eastAsia="en-US"/>
        </w:rPr>
      </w:pPr>
    </w:p>
    <w:p w14:paraId="519F98F7" w14:textId="32B1658B" w:rsidR="00E70F17" w:rsidRDefault="00563216" w:rsidP="00E70F17">
      <w:r>
        <w:rPr>
          <w:noProof/>
          <w:lang w:eastAsia="es-AR"/>
        </w:rPr>
        <w:lastRenderedPageBreak/>
        <w:drawing>
          <wp:anchor distT="0" distB="0" distL="114300" distR="114300" simplePos="0" relativeHeight="251678720" behindDoc="0" locked="0" layoutInCell="1" allowOverlap="1" wp14:anchorId="5A9161F5" wp14:editId="1667D364">
            <wp:simplePos x="0" y="0"/>
            <wp:positionH relativeFrom="column">
              <wp:posOffset>0</wp:posOffset>
            </wp:positionH>
            <wp:positionV relativeFrom="paragraph">
              <wp:posOffset>167005</wp:posOffset>
            </wp:positionV>
            <wp:extent cx="6020435" cy="27432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8-20 a las 21.53.06.png"/>
                    <pic:cNvPicPr/>
                  </pic:nvPicPr>
                  <pic:blipFill rotWithShape="1">
                    <a:blip r:embed="rId21">
                      <a:extLst>
                        <a:ext uri="{28A0092B-C50C-407E-A947-70E740481C1C}">
                          <a14:useLocalDpi xmlns:a14="http://schemas.microsoft.com/office/drawing/2010/main" val="0"/>
                        </a:ext>
                      </a:extLst>
                    </a:blip>
                    <a:srcRect l="35735" t="30856" r="8514" b="28504"/>
                    <a:stretch/>
                  </pic:blipFill>
                  <pic:spPr bwMode="auto">
                    <a:xfrm>
                      <a:off x="0" y="0"/>
                      <a:ext cx="602043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C1977" w14:textId="77777777" w:rsidR="00E70F17" w:rsidRPr="00845AE4" w:rsidRDefault="00E70F17" w:rsidP="00E70F17"/>
    <w:p w14:paraId="3529CCFD" w14:textId="77777777" w:rsidR="00E70F17" w:rsidRPr="00845AE4" w:rsidRDefault="00E70F17" w:rsidP="00E70F17"/>
    <w:p w14:paraId="1FA9C8F9" w14:textId="77777777" w:rsidR="00E70F17" w:rsidRPr="00845AE4" w:rsidRDefault="00E70F17" w:rsidP="00E70F17"/>
    <w:p w14:paraId="4F8FC1BC" w14:textId="77777777" w:rsidR="00E70F17" w:rsidRPr="00845AE4" w:rsidRDefault="00E70F17" w:rsidP="00E70F17"/>
    <w:p w14:paraId="59083BDC" w14:textId="77777777" w:rsidR="00E70F17" w:rsidRPr="00845AE4" w:rsidRDefault="00E70F17" w:rsidP="00E70F17"/>
    <w:p w14:paraId="2BED5CB6" w14:textId="77777777" w:rsidR="00E70F17" w:rsidRPr="00845AE4" w:rsidRDefault="00E70F17" w:rsidP="00E70F17"/>
    <w:p w14:paraId="4C0A7A46" w14:textId="77777777" w:rsidR="00E70F17" w:rsidRPr="00845AE4" w:rsidRDefault="00E70F17" w:rsidP="00E70F17"/>
    <w:p w14:paraId="4901A632" w14:textId="77777777" w:rsidR="00E70F17" w:rsidRPr="00845AE4" w:rsidRDefault="00E70F17" w:rsidP="00E70F17"/>
    <w:p w14:paraId="5F51B30A" w14:textId="77777777" w:rsidR="00E70F17" w:rsidRPr="00845AE4" w:rsidRDefault="00E70F17" w:rsidP="00E70F17"/>
    <w:p w14:paraId="5C4E6F88" w14:textId="77777777" w:rsidR="00E70F17" w:rsidRDefault="00E70F17" w:rsidP="00E70F17">
      <w:pPr>
        <w:tabs>
          <w:tab w:val="left" w:pos="1698"/>
        </w:tabs>
      </w:pPr>
    </w:p>
    <w:p w14:paraId="481999A2" w14:textId="77777777" w:rsidR="00E70F17" w:rsidRDefault="00E70F17" w:rsidP="00E70F17">
      <w:pPr>
        <w:pStyle w:val="Ttulo3"/>
        <w:numPr>
          <w:ilvl w:val="2"/>
          <w:numId w:val="26"/>
        </w:numPr>
        <w:ind w:left="2136"/>
      </w:pPr>
      <w:r>
        <w:t xml:space="preserve"> </w:t>
      </w:r>
      <w:bookmarkStart w:id="71" w:name="_Toc74851976"/>
      <w:r>
        <w:t>Lecho nitrificante.</w:t>
      </w:r>
      <w:bookmarkEnd w:id="71"/>
    </w:p>
    <w:p w14:paraId="1927C4E7" w14:textId="77777777" w:rsidR="00E70F17" w:rsidRPr="00C35335" w:rsidRDefault="00E70F17" w:rsidP="00E70F17">
      <w:pPr>
        <w:pStyle w:val="Prrafodelista"/>
      </w:pPr>
      <w:r>
        <w:t xml:space="preserve">La cámara séptica estará conectada a un sistema de cañerías que funcionaran como lecho </w:t>
      </w:r>
      <w:r w:rsidRPr="00C35335">
        <w:t>nitrificante. El mismo estará construido con caños de PVC que serán perforados en la base cada 300mm.</w:t>
      </w:r>
    </w:p>
    <w:p w14:paraId="25B99EB9" w14:textId="77777777" w:rsidR="00E70F17" w:rsidRPr="00C35335" w:rsidRDefault="00E70F17" w:rsidP="00E70F17">
      <w:pPr>
        <w:pStyle w:val="Prrafodelista"/>
      </w:pPr>
      <w:r w:rsidRPr="00C35335">
        <w:t xml:space="preserve">Los caños se asentarán y se cubrirán en una cama de piedra partida de tamaño no mayor a los 3/4 de pulgada y se cubrirá con un material geotextil del tipo </w:t>
      </w:r>
      <w:proofErr w:type="spellStart"/>
      <w:r w:rsidRPr="00C35335">
        <w:t>mediasombra</w:t>
      </w:r>
      <w:proofErr w:type="spellEnd"/>
      <w:r w:rsidRPr="00C35335">
        <w:t>.</w:t>
      </w:r>
    </w:p>
    <w:p w14:paraId="5D0AD9A6" w14:textId="77777777" w:rsidR="00E70F17" w:rsidRPr="00C35335" w:rsidRDefault="00E70F17" w:rsidP="00E70F17">
      <w:pPr>
        <w:pStyle w:val="Prrafodelista"/>
      </w:pPr>
      <w:r w:rsidRPr="00C35335">
        <w:t>Es importante al tapar los caños con tierra negra dejar una lomada pronunciada para identificar la ubicación de los caños.</w:t>
      </w:r>
    </w:p>
    <w:p w14:paraId="044CA939" w14:textId="77777777" w:rsidR="00E70F17" w:rsidRDefault="00E70F17" w:rsidP="00E70F17">
      <w:pPr>
        <w:pStyle w:val="Prrafodelista"/>
      </w:pPr>
      <w:r w:rsidRPr="00C35335">
        <w:t>La pendiente de la red de cañerías debe ser de entre 3 a 5 centímetros por metro de recorrido y deberá</w:t>
      </w:r>
      <w:r>
        <w:t xml:space="preserve"> tener al menos 3 ramales de 15 metros mínimo. La distancia entre un ramal y otro debe ser de al menos 1 metro.</w:t>
      </w:r>
    </w:p>
    <w:p w14:paraId="0C04A31D" w14:textId="77777777" w:rsidR="00E70F17" w:rsidRDefault="00E70F17" w:rsidP="00E70F17">
      <w:pPr>
        <w:pStyle w:val="Prrafodelista"/>
        <w:ind w:left="714"/>
        <w:rPr>
          <w:noProof/>
          <w:lang w:eastAsia="es-AR"/>
        </w:rPr>
      </w:pPr>
    </w:p>
    <w:p w14:paraId="28F233E1" w14:textId="77777777" w:rsidR="00E70F17" w:rsidRDefault="00E70F17" w:rsidP="00E70F17">
      <w:pPr>
        <w:pStyle w:val="Prrafodelista"/>
        <w:ind w:left="714"/>
      </w:pPr>
      <w:r>
        <w:rPr>
          <w:noProof/>
          <w:lang w:val="es-AR" w:eastAsia="es-AR"/>
        </w:rPr>
        <w:lastRenderedPageBreak/>
        <w:drawing>
          <wp:anchor distT="0" distB="0" distL="114300" distR="114300" simplePos="0" relativeHeight="251665408" behindDoc="0" locked="0" layoutInCell="1" allowOverlap="1" wp14:anchorId="6AC34F4E" wp14:editId="61C665B6">
            <wp:simplePos x="0" y="0"/>
            <wp:positionH relativeFrom="margin">
              <wp:align>center</wp:align>
            </wp:positionH>
            <wp:positionV relativeFrom="paragraph">
              <wp:posOffset>40592</wp:posOffset>
            </wp:positionV>
            <wp:extent cx="4623758" cy="1936980"/>
            <wp:effectExtent l="0" t="0" r="5715" b="63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3324" t="32108" r="5729" b="15027"/>
                    <a:stretch/>
                  </pic:blipFill>
                  <pic:spPr bwMode="auto">
                    <a:xfrm>
                      <a:off x="0" y="0"/>
                      <a:ext cx="4623758" cy="19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CF5E2" w14:textId="77777777" w:rsidR="00E70F17" w:rsidRDefault="00E70F17" w:rsidP="00E70F17"/>
    <w:p w14:paraId="6231D350" w14:textId="77777777" w:rsidR="00E70F17" w:rsidRDefault="00E70F17" w:rsidP="00E70F17"/>
    <w:p w14:paraId="2C8499C7" w14:textId="77777777" w:rsidR="00E70F17" w:rsidRDefault="00E70F17" w:rsidP="00E70F17"/>
    <w:p w14:paraId="760C287A" w14:textId="77777777" w:rsidR="00E70F17" w:rsidRDefault="00E70F17" w:rsidP="00E70F17"/>
    <w:p w14:paraId="4B79D192" w14:textId="77777777" w:rsidR="00E70F17" w:rsidRDefault="00E70F17" w:rsidP="00E70F17"/>
    <w:p w14:paraId="1B69B49E" w14:textId="37AD915B" w:rsidR="00E70F17" w:rsidRDefault="00E70F17" w:rsidP="00E70F17"/>
    <w:p w14:paraId="18AE348A" w14:textId="073639F7" w:rsidR="006E34BB" w:rsidRDefault="006E34BB" w:rsidP="00E70F17"/>
    <w:p w14:paraId="465A63BD" w14:textId="117A59BA" w:rsidR="006E34BB" w:rsidRDefault="006E34BB" w:rsidP="00E70F17"/>
    <w:p w14:paraId="1DD0E859" w14:textId="7FA064B8" w:rsidR="006E34BB" w:rsidRDefault="006E34BB" w:rsidP="00E70F17"/>
    <w:p w14:paraId="4744D1D7" w14:textId="688E7573" w:rsidR="006E34BB" w:rsidRDefault="006E34BB" w:rsidP="00E70F17"/>
    <w:p w14:paraId="3C3CAE12" w14:textId="6D8FAC4D" w:rsidR="006E34BB" w:rsidRDefault="006E34BB" w:rsidP="00E70F17"/>
    <w:p w14:paraId="3BD1E9ED" w14:textId="4A5C39F8" w:rsidR="006E34BB" w:rsidRDefault="006E34BB" w:rsidP="00E70F17"/>
    <w:p w14:paraId="4F28AA8C" w14:textId="5A346956" w:rsidR="006E34BB" w:rsidRDefault="006E34BB" w:rsidP="00E70F17"/>
    <w:p w14:paraId="27B9EBF9" w14:textId="5C1768C6" w:rsidR="006E34BB" w:rsidRDefault="006E34BB" w:rsidP="00E70F17"/>
    <w:p w14:paraId="091B618E" w14:textId="14895E0E" w:rsidR="006E34BB" w:rsidRDefault="006E34BB" w:rsidP="00E70F17"/>
    <w:p w14:paraId="74EA08D0" w14:textId="77777777" w:rsidR="006E34BB" w:rsidRDefault="006E34BB" w:rsidP="00E70F17"/>
    <w:p w14:paraId="4142DE6D" w14:textId="376323A0" w:rsidR="00E70F17" w:rsidRDefault="00E70F17" w:rsidP="006E34BB">
      <w:pPr>
        <w:pStyle w:val="Ttulo2"/>
        <w:keepNext/>
        <w:keepLines/>
        <w:numPr>
          <w:ilvl w:val="2"/>
          <w:numId w:val="26"/>
        </w:numPr>
        <w:spacing w:before="40" w:beforeAutospacing="0" w:after="0" w:afterAutospacing="0" w:line="360" w:lineRule="auto"/>
        <w:jc w:val="both"/>
      </w:pPr>
      <w:bookmarkStart w:id="72" w:name="_Toc74851977"/>
      <w:r>
        <w:t>Artefactos, Griferías, piletas</w:t>
      </w:r>
      <w:bookmarkEnd w:id="72"/>
    </w:p>
    <w:p w14:paraId="3D5BCAF2" w14:textId="77777777" w:rsidR="00E70F17" w:rsidRDefault="00E70F17" w:rsidP="00E70F17">
      <w:pPr>
        <w:pStyle w:val="Ttulo3"/>
        <w:numPr>
          <w:ilvl w:val="2"/>
          <w:numId w:val="26"/>
        </w:numPr>
        <w:ind w:left="2136"/>
      </w:pPr>
      <w:bookmarkStart w:id="73" w:name="_Toc74851978"/>
      <w:r>
        <w:t>Cuadro de cantidades</w:t>
      </w:r>
      <w:bookmarkEnd w:id="73"/>
    </w:p>
    <w:p w14:paraId="05858D78" w14:textId="77777777" w:rsidR="00E70F17" w:rsidRDefault="00E70F17" w:rsidP="00E70F17"/>
    <w:tbl>
      <w:tblPr>
        <w:tblStyle w:val="Tablaconcuadrcula"/>
        <w:tblW w:w="8726" w:type="dxa"/>
        <w:tblLook w:val="04A0" w:firstRow="1" w:lastRow="0" w:firstColumn="1" w:lastColumn="0" w:noHBand="0" w:noVBand="1"/>
      </w:tblPr>
      <w:tblGrid>
        <w:gridCol w:w="1459"/>
        <w:gridCol w:w="997"/>
        <w:gridCol w:w="1392"/>
        <w:gridCol w:w="1075"/>
        <w:gridCol w:w="1305"/>
        <w:gridCol w:w="937"/>
        <w:gridCol w:w="1561"/>
      </w:tblGrid>
      <w:tr w:rsidR="00E70F17" w14:paraId="44E4DA36" w14:textId="77777777" w:rsidTr="006E3C3A">
        <w:tc>
          <w:tcPr>
            <w:tcW w:w="1544" w:type="dxa"/>
            <w:vAlign w:val="center"/>
          </w:tcPr>
          <w:p w14:paraId="6F90E91E" w14:textId="77777777" w:rsidR="00E70F17" w:rsidRPr="004C7655" w:rsidRDefault="00E70F17" w:rsidP="006E3C3A">
            <w:pPr>
              <w:jc w:val="center"/>
              <w:rPr>
                <w:b/>
                <w:sz w:val="16"/>
                <w:szCs w:val="16"/>
              </w:rPr>
            </w:pPr>
            <w:r w:rsidRPr="004C7655">
              <w:rPr>
                <w:b/>
                <w:sz w:val="16"/>
                <w:szCs w:val="16"/>
              </w:rPr>
              <w:t>Descripción</w:t>
            </w:r>
          </w:p>
        </w:tc>
        <w:tc>
          <w:tcPr>
            <w:tcW w:w="1089" w:type="dxa"/>
            <w:vAlign w:val="center"/>
          </w:tcPr>
          <w:p w14:paraId="254C0A67" w14:textId="77777777" w:rsidR="00E70F17" w:rsidRPr="004C7655" w:rsidRDefault="00E70F17" w:rsidP="006E3C3A">
            <w:pPr>
              <w:jc w:val="center"/>
              <w:rPr>
                <w:b/>
                <w:sz w:val="16"/>
                <w:szCs w:val="16"/>
              </w:rPr>
            </w:pPr>
            <w:r w:rsidRPr="004C7655">
              <w:rPr>
                <w:b/>
                <w:sz w:val="16"/>
                <w:szCs w:val="16"/>
              </w:rPr>
              <w:t>Marca</w:t>
            </w:r>
          </w:p>
        </w:tc>
        <w:tc>
          <w:tcPr>
            <w:tcW w:w="1488" w:type="dxa"/>
            <w:vAlign w:val="center"/>
          </w:tcPr>
          <w:p w14:paraId="7137D779" w14:textId="77777777" w:rsidR="00E70F17" w:rsidRPr="004C7655" w:rsidRDefault="00E70F17" w:rsidP="006E3C3A">
            <w:pPr>
              <w:jc w:val="center"/>
              <w:rPr>
                <w:b/>
                <w:sz w:val="16"/>
                <w:szCs w:val="16"/>
              </w:rPr>
            </w:pPr>
            <w:r w:rsidRPr="004C7655">
              <w:rPr>
                <w:b/>
                <w:sz w:val="16"/>
                <w:szCs w:val="16"/>
              </w:rPr>
              <w:t>Línea</w:t>
            </w:r>
          </w:p>
        </w:tc>
        <w:tc>
          <w:tcPr>
            <w:tcW w:w="1115" w:type="dxa"/>
            <w:vAlign w:val="center"/>
          </w:tcPr>
          <w:p w14:paraId="065236CB" w14:textId="77777777" w:rsidR="00E70F17" w:rsidRPr="004C7655" w:rsidRDefault="00E70F17" w:rsidP="006E3C3A">
            <w:pPr>
              <w:jc w:val="center"/>
              <w:rPr>
                <w:b/>
                <w:sz w:val="16"/>
                <w:szCs w:val="16"/>
              </w:rPr>
            </w:pPr>
            <w:r w:rsidRPr="004C7655">
              <w:rPr>
                <w:b/>
                <w:sz w:val="16"/>
                <w:szCs w:val="16"/>
              </w:rPr>
              <w:t>Cantidad</w:t>
            </w:r>
          </w:p>
        </w:tc>
        <w:tc>
          <w:tcPr>
            <w:tcW w:w="1319" w:type="dxa"/>
            <w:vAlign w:val="center"/>
          </w:tcPr>
          <w:p w14:paraId="1B0CCAB6" w14:textId="77777777" w:rsidR="00E70F17" w:rsidRPr="004C7655" w:rsidRDefault="00E70F17" w:rsidP="006E3C3A">
            <w:pPr>
              <w:jc w:val="center"/>
              <w:rPr>
                <w:b/>
                <w:sz w:val="16"/>
                <w:szCs w:val="16"/>
              </w:rPr>
            </w:pPr>
            <w:r w:rsidRPr="004C7655">
              <w:rPr>
                <w:b/>
                <w:sz w:val="16"/>
                <w:szCs w:val="16"/>
              </w:rPr>
              <w:t>dimensiones</w:t>
            </w:r>
          </w:p>
        </w:tc>
        <w:tc>
          <w:tcPr>
            <w:tcW w:w="1001" w:type="dxa"/>
            <w:vAlign w:val="center"/>
          </w:tcPr>
          <w:p w14:paraId="54C96E19" w14:textId="77777777" w:rsidR="00E70F17" w:rsidRPr="004C7655" w:rsidRDefault="00E70F17" w:rsidP="006E3C3A">
            <w:pPr>
              <w:jc w:val="center"/>
              <w:rPr>
                <w:b/>
                <w:sz w:val="16"/>
                <w:szCs w:val="16"/>
              </w:rPr>
            </w:pPr>
            <w:r w:rsidRPr="004C7655">
              <w:rPr>
                <w:b/>
                <w:sz w:val="16"/>
                <w:szCs w:val="16"/>
              </w:rPr>
              <w:t>Color</w:t>
            </w:r>
          </w:p>
        </w:tc>
        <w:tc>
          <w:tcPr>
            <w:tcW w:w="1170" w:type="dxa"/>
            <w:vAlign w:val="center"/>
          </w:tcPr>
          <w:p w14:paraId="4E91A7F2" w14:textId="77777777" w:rsidR="00E70F17" w:rsidRPr="004C7655" w:rsidRDefault="00E70F17" w:rsidP="006E3C3A">
            <w:pPr>
              <w:jc w:val="center"/>
              <w:rPr>
                <w:b/>
                <w:sz w:val="16"/>
                <w:szCs w:val="16"/>
              </w:rPr>
            </w:pPr>
            <w:r w:rsidRPr="004C7655">
              <w:rPr>
                <w:b/>
                <w:sz w:val="16"/>
                <w:szCs w:val="16"/>
              </w:rPr>
              <w:t>ubicación</w:t>
            </w:r>
          </w:p>
        </w:tc>
      </w:tr>
      <w:tr w:rsidR="00E70F17" w14:paraId="21F61BB4" w14:textId="77777777" w:rsidTr="006E3C3A">
        <w:tc>
          <w:tcPr>
            <w:tcW w:w="1544" w:type="dxa"/>
            <w:vAlign w:val="center"/>
          </w:tcPr>
          <w:p w14:paraId="1A9427A8" w14:textId="77777777" w:rsidR="00E70F17" w:rsidRPr="00B97710" w:rsidRDefault="00E70F17" w:rsidP="006E3C3A">
            <w:pPr>
              <w:jc w:val="center"/>
              <w:rPr>
                <w:sz w:val="16"/>
                <w:szCs w:val="16"/>
              </w:rPr>
            </w:pPr>
            <w:r w:rsidRPr="00B97710">
              <w:rPr>
                <w:sz w:val="16"/>
                <w:szCs w:val="16"/>
              </w:rPr>
              <w:t>Inodoro</w:t>
            </w:r>
          </w:p>
        </w:tc>
        <w:tc>
          <w:tcPr>
            <w:tcW w:w="1089" w:type="dxa"/>
            <w:vAlign w:val="center"/>
          </w:tcPr>
          <w:p w14:paraId="40C209EF" w14:textId="77777777" w:rsidR="00E70F17" w:rsidRPr="00B97710" w:rsidRDefault="00E70F17" w:rsidP="006E3C3A">
            <w:pPr>
              <w:jc w:val="center"/>
              <w:rPr>
                <w:sz w:val="16"/>
                <w:szCs w:val="16"/>
              </w:rPr>
            </w:pPr>
            <w:proofErr w:type="spellStart"/>
            <w:r w:rsidRPr="00B97710">
              <w:rPr>
                <w:sz w:val="16"/>
                <w:szCs w:val="16"/>
              </w:rPr>
              <w:t>Ferrum</w:t>
            </w:r>
            <w:proofErr w:type="spellEnd"/>
          </w:p>
        </w:tc>
        <w:tc>
          <w:tcPr>
            <w:tcW w:w="1488" w:type="dxa"/>
            <w:vAlign w:val="center"/>
          </w:tcPr>
          <w:p w14:paraId="6F03EE9D" w14:textId="77777777" w:rsidR="00E70F17" w:rsidRPr="00B97710" w:rsidRDefault="00E70F17" w:rsidP="006E3C3A">
            <w:pPr>
              <w:jc w:val="center"/>
              <w:rPr>
                <w:sz w:val="16"/>
                <w:szCs w:val="16"/>
              </w:rPr>
            </w:pPr>
            <w:r w:rsidRPr="00B97710">
              <w:rPr>
                <w:sz w:val="16"/>
                <w:szCs w:val="16"/>
              </w:rPr>
              <w:t>Adriática</w:t>
            </w:r>
          </w:p>
        </w:tc>
        <w:tc>
          <w:tcPr>
            <w:tcW w:w="1115" w:type="dxa"/>
            <w:vAlign w:val="center"/>
          </w:tcPr>
          <w:p w14:paraId="04E5E03F" w14:textId="77777777" w:rsidR="00E70F17" w:rsidRPr="00B97710" w:rsidRDefault="00E70F17" w:rsidP="006E3C3A">
            <w:pPr>
              <w:jc w:val="center"/>
              <w:rPr>
                <w:sz w:val="16"/>
                <w:szCs w:val="16"/>
              </w:rPr>
            </w:pPr>
            <w:r w:rsidRPr="00B97710">
              <w:rPr>
                <w:sz w:val="16"/>
                <w:szCs w:val="16"/>
              </w:rPr>
              <w:t>6</w:t>
            </w:r>
          </w:p>
        </w:tc>
        <w:tc>
          <w:tcPr>
            <w:tcW w:w="1319" w:type="dxa"/>
            <w:vAlign w:val="center"/>
          </w:tcPr>
          <w:p w14:paraId="01D870E3" w14:textId="77777777" w:rsidR="00E70F17" w:rsidRPr="00B97710" w:rsidRDefault="00E70F17" w:rsidP="006E3C3A">
            <w:pPr>
              <w:jc w:val="center"/>
              <w:rPr>
                <w:sz w:val="16"/>
                <w:szCs w:val="16"/>
              </w:rPr>
            </w:pPr>
          </w:p>
        </w:tc>
        <w:tc>
          <w:tcPr>
            <w:tcW w:w="1001" w:type="dxa"/>
            <w:vAlign w:val="center"/>
          </w:tcPr>
          <w:p w14:paraId="676F5714" w14:textId="77777777" w:rsidR="00E70F17" w:rsidRPr="00B97710" w:rsidRDefault="00E70F17" w:rsidP="006E3C3A">
            <w:pPr>
              <w:jc w:val="center"/>
              <w:rPr>
                <w:sz w:val="16"/>
                <w:szCs w:val="16"/>
              </w:rPr>
            </w:pPr>
            <w:r w:rsidRPr="00B97710">
              <w:rPr>
                <w:sz w:val="16"/>
                <w:szCs w:val="16"/>
              </w:rPr>
              <w:t>Blanco</w:t>
            </w:r>
          </w:p>
        </w:tc>
        <w:tc>
          <w:tcPr>
            <w:tcW w:w="1170" w:type="dxa"/>
            <w:vAlign w:val="center"/>
          </w:tcPr>
          <w:p w14:paraId="356C9753" w14:textId="7F117A21" w:rsidR="00E70F17" w:rsidRPr="00B97710" w:rsidRDefault="00E70F17" w:rsidP="00EE557E">
            <w:pPr>
              <w:jc w:val="center"/>
              <w:rPr>
                <w:sz w:val="16"/>
                <w:szCs w:val="16"/>
              </w:rPr>
            </w:pPr>
            <w:r w:rsidRPr="00B97710">
              <w:rPr>
                <w:sz w:val="16"/>
                <w:szCs w:val="16"/>
              </w:rPr>
              <w:t>Baños</w:t>
            </w:r>
            <w:r>
              <w:rPr>
                <w:sz w:val="16"/>
                <w:szCs w:val="16"/>
              </w:rPr>
              <w:t xml:space="preserve"> visitantes y </w:t>
            </w:r>
            <w:r w:rsidR="00EE557E">
              <w:rPr>
                <w:sz w:val="16"/>
                <w:szCs w:val="16"/>
              </w:rPr>
              <w:t>del SUM</w:t>
            </w:r>
          </w:p>
        </w:tc>
      </w:tr>
      <w:tr w:rsidR="00E70F17" w14:paraId="12C34C26" w14:textId="77777777" w:rsidTr="006E3C3A">
        <w:tc>
          <w:tcPr>
            <w:tcW w:w="1544" w:type="dxa"/>
            <w:vAlign w:val="center"/>
          </w:tcPr>
          <w:p w14:paraId="799185FA" w14:textId="77777777" w:rsidR="00E70F17" w:rsidRPr="00B97710" w:rsidRDefault="00E70F17" w:rsidP="006E3C3A">
            <w:pPr>
              <w:jc w:val="center"/>
              <w:rPr>
                <w:sz w:val="16"/>
                <w:szCs w:val="16"/>
              </w:rPr>
            </w:pPr>
            <w:r w:rsidRPr="00B97710">
              <w:rPr>
                <w:sz w:val="16"/>
                <w:szCs w:val="16"/>
              </w:rPr>
              <w:t>Inodoro</w:t>
            </w:r>
          </w:p>
        </w:tc>
        <w:tc>
          <w:tcPr>
            <w:tcW w:w="1089" w:type="dxa"/>
            <w:vAlign w:val="center"/>
          </w:tcPr>
          <w:p w14:paraId="5ECDD3DC" w14:textId="77777777" w:rsidR="00E70F17" w:rsidRPr="00B97710" w:rsidRDefault="00E70F17" w:rsidP="006E3C3A">
            <w:pPr>
              <w:jc w:val="center"/>
              <w:rPr>
                <w:sz w:val="16"/>
                <w:szCs w:val="16"/>
              </w:rPr>
            </w:pPr>
            <w:proofErr w:type="spellStart"/>
            <w:r w:rsidRPr="00B97710">
              <w:rPr>
                <w:sz w:val="16"/>
                <w:szCs w:val="16"/>
              </w:rPr>
              <w:t>Ferrum</w:t>
            </w:r>
            <w:proofErr w:type="spellEnd"/>
          </w:p>
        </w:tc>
        <w:tc>
          <w:tcPr>
            <w:tcW w:w="1488" w:type="dxa"/>
            <w:vAlign w:val="center"/>
          </w:tcPr>
          <w:p w14:paraId="19458B7F" w14:textId="77777777" w:rsidR="00E70F17" w:rsidRPr="00B97710" w:rsidRDefault="00E70F17" w:rsidP="006E3C3A">
            <w:pPr>
              <w:jc w:val="center"/>
              <w:rPr>
                <w:sz w:val="16"/>
                <w:szCs w:val="16"/>
              </w:rPr>
            </w:pPr>
            <w:r w:rsidRPr="00B97710">
              <w:rPr>
                <w:sz w:val="16"/>
                <w:szCs w:val="16"/>
              </w:rPr>
              <w:t>Espacio</w:t>
            </w:r>
          </w:p>
        </w:tc>
        <w:tc>
          <w:tcPr>
            <w:tcW w:w="1115" w:type="dxa"/>
            <w:vAlign w:val="center"/>
          </w:tcPr>
          <w:p w14:paraId="1C05422F" w14:textId="77777777" w:rsidR="00E70F17" w:rsidRPr="00B97710" w:rsidRDefault="00E70F17" w:rsidP="006E3C3A">
            <w:pPr>
              <w:jc w:val="center"/>
              <w:rPr>
                <w:sz w:val="16"/>
                <w:szCs w:val="16"/>
              </w:rPr>
            </w:pPr>
            <w:r w:rsidRPr="00B97710">
              <w:rPr>
                <w:sz w:val="16"/>
                <w:szCs w:val="16"/>
              </w:rPr>
              <w:t>2</w:t>
            </w:r>
          </w:p>
        </w:tc>
        <w:tc>
          <w:tcPr>
            <w:tcW w:w="1319" w:type="dxa"/>
            <w:vAlign w:val="center"/>
          </w:tcPr>
          <w:p w14:paraId="10C8BDA6" w14:textId="77777777" w:rsidR="00E70F17" w:rsidRPr="00B97710" w:rsidRDefault="00E70F17" w:rsidP="006E3C3A">
            <w:pPr>
              <w:jc w:val="center"/>
              <w:rPr>
                <w:sz w:val="16"/>
                <w:szCs w:val="16"/>
              </w:rPr>
            </w:pPr>
          </w:p>
        </w:tc>
        <w:tc>
          <w:tcPr>
            <w:tcW w:w="1001" w:type="dxa"/>
            <w:vAlign w:val="center"/>
          </w:tcPr>
          <w:p w14:paraId="0020421B" w14:textId="77777777" w:rsidR="00E70F17" w:rsidRPr="00B97710" w:rsidRDefault="00E70F17" w:rsidP="006E3C3A">
            <w:pPr>
              <w:jc w:val="center"/>
              <w:rPr>
                <w:sz w:val="16"/>
                <w:szCs w:val="16"/>
              </w:rPr>
            </w:pPr>
            <w:r w:rsidRPr="00B97710">
              <w:rPr>
                <w:sz w:val="16"/>
                <w:szCs w:val="16"/>
              </w:rPr>
              <w:t>Blanco</w:t>
            </w:r>
          </w:p>
        </w:tc>
        <w:tc>
          <w:tcPr>
            <w:tcW w:w="1170" w:type="dxa"/>
            <w:vAlign w:val="center"/>
          </w:tcPr>
          <w:p w14:paraId="7094AD25" w14:textId="77777777" w:rsidR="00E70F17" w:rsidRPr="00B97710" w:rsidRDefault="00E70F17" w:rsidP="006E3C3A">
            <w:pPr>
              <w:jc w:val="center"/>
              <w:rPr>
                <w:sz w:val="16"/>
                <w:szCs w:val="16"/>
              </w:rPr>
            </w:pPr>
            <w:proofErr w:type="gramStart"/>
            <w:r>
              <w:rPr>
                <w:sz w:val="16"/>
                <w:szCs w:val="16"/>
              </w:rPr>
              <w:t>Baño discapacitados</w:t>
            </w:r>
            <w:proofErr w:type="gramEnd"/>
          </w:p>
        </w:tc>
      </w:tr>
      <w:tr w:rsidR="00E70F17" w14:paraId="2B93DB6F" w14:textId="77777777" w:rsidTr="006E3C3A">
        <w:tc>
          <w:tcPr>
            <w:tcW w:w="1544" w:type="dxa"/>
            <w:vAlign w:val="center"/>
          </w:tcPr>
          <w:p w14:paraId="694CF849" w14:textId="77777777" w:rsidR="00E70F17" w:rsidRPr="00B97710" w:rsidRDefault="00E70F17" w:rsidP="006E3C3A">
            <w:pPr>
              <w:jc w:val="center"/>
              <w:rPr>
                <w:sz w:val="16"/>
                <w:szCs w:val="16"/>
              </w:rPr>
            </w:pPr>
            <w:r w:rsidRPr="00B97710">
              <w:rPr>
                <w:sz w:val="16"/>
                <w:szCs w:val="16"/>
              </w:rPr>
              <w:t>Bidet</w:t>
            </w:r>
          </w:p>
        </w:tc>
        <w:tc>
          <w:tcPr>
            <w:tcW w:w="1089" w:type="dxa"/>
            <w:vAlign w:val="center"/>
          </w:tcPr>
          <w:p w14:paraId="48DE0859" w14:textId="77777777" w:rsidR="00E70F17" w:rsidRPr="00B97710" w:rsidRDefault="00E70F17" w:rsidP="006E3C3A">
            <w:pPr>
              <w:jc w:val="center"/>
              <w:rPr>
                <w:sz w:val="16"/>
                <w:szCs w:val="16"/>
              </w:rPr>
            </w:pPr>
            <w:proofErr w:type="spellStart"/>
            <w:r w:rsidRPr="00B97710">
              <w:rPr>
                <w:sz w:val="16"/>
                <w:szCs w:val="16"/>
              </w:rPr>
              <w:t>Ferrum</w:t>
            </w:r>
            <w:proofErr w:type="spellEnd"/>
          </w:p>
        </w:tc>
        <w:tc>
          <w:tcPr>
            <w:tcW w:w="1488" w:type="dxa"/>
            <w:vAlign w:val="center"/>
          </w:tcPr>
          <w:p w14:paraId="08F31387" w14:textId="77777777" w:rsidR="00E70F17" w:rsidRPr="00B97710" w:rsidRDefault="00E70F17" w:rsidP="006E3C3A">
            <w:pPr>
              <w:jc w:val="center"/>
              <w:rPr>
                <w:sz w:val="16"/>
                <w:szCs w:val="16"/>
              </w:rPr>
            </w:pPr>
            <w:r w:rsidRPr="00B97710">
              <w:rPr>
                <w:sz w:val="16"/>
                <w:szCs w:val="16"/>
              </w:rPr>
              <w:t>Adriática</w:t>
            </w:r>
          </w:p>
        </w:tc>
        <w:tc>
          <w:tcPr>
            <w:tcW w:w="1115" w:type="dxa"/>
            <w:vAlign w:val="center"/>
          </w:tcPr>
          <w:p w14:paraId="7040E9AC" w14:textId="77777777" w:rsidR="00E70F17" w:rsidRPr="00B97710" w:rsidRDefault="00E70F17" w:rsidP="006E3C3A">
            <w:pPr>
              <w:jc w:val="center"/>
              <w:rPr>
                <w:sz w:val="16"/>
                <w:szCs w:val="16"/>
              </w:rPr>
            </w:pPr>
            <w:r w:rsidRPr="00B97710">
              <w:rPr>
                <w:sz w:val="16"/>
                <w:szCs w:val="16"/>
              </w:rPr>
              <w:t>1</w:t>
            </w:r>
          </w:p>
        </w:tc>
        <w:tc>
          <w:tcPr>
            <w:tcW w:w="1319" w:type="dxa"/>
            <w:vAlign w:val="center"/>
          </w:tcPr>
          <w:p w14:paraId="05515E34" w14:textId="77777777" w:rsidR="00E70F17" w:rsidRPr="00B97710" w:rsidRDefault="00E70F17" w:rsidP="006E3C3A">
            <w:pPr>
              <w:jc w:val="center"/>
              <w:rPr>
                <w:sz w:val="16"/>
                <w:szCs w:val="16"/>
              </w:rPr>
            </w:pPr>
          </w:p>
        </w:tc>
        <w:tc>
          <w:tcPr>
            <w:tcW w:w="1001" w:type="dxa"/>
            <w:vAlign w:val="center"/>
          </w:tcPr>
          <w:p w14:paraId="1D97A7F7" w14:textId="77777777" w:rsidR="00E70F17" w:rsidRPr="00B97710" w:rsidRDefault="00E70F17" w:rsidP="006E3C3A">
            <w:pPr>
              <w:jc w:val="center"/>
              <w:rPr>
                <w:sz w:val="16"/>
                <w:szCs w:val="16"/>
              </w:rPr>
            </w:pPr>
            <w:r w:rsidRPr="00B97710">
              <w:rPr>
                <w:sz w:val="16"/>
                <w:szCs w:val="16"/>
              </w:rPr>
              <w:t>Blanco</w:t>
            </w:r>
          </w:p>
        </w:tc>
        <w:tc>
          <w:tcPr>
            <w:tcW w:w="1170" w:type="dxa"/>
            <w:vAlign w:val="center"/>
          </w:tcPr>
          <w:p w14:paraId="5E13759C" w14:textId="7B23D205" w:rsidR="00E70F17" w:rsidRPr="00B97710" w:rsidRDefault="00E70F17" w:rsidP="00EE557E">
            <w:pPr>
              <w:jc w:val="center"/>
              <w:rPr>
                <w:sz w:val="16"/>
                <w:szCs w:val="16"/>
              </w:rPr>
            </w:pPr>
            <w:r>
              <w:rPr>
                <w:sz w:val="16"/>
                <w:szCs w:val="16"/>
              </w:rPr>
              <w:t xml:space="preserve">Baño </w:t>
            </w:r>
            <w:r w:rsidR="00EE557E">
              <w:rPr>
                <w:sz w:val="16"/>
                <w:szCs w:val="16"/>
              </w:rPr>
              <w:t>del SUM</w:t>
            </w:r>
          </w:p>
        </w:tc>
      </w:tr>
      <w:tr w:rsidR="00E70F17" w14:paraId="144B9FB0" w14:textId="77777777" w:rsidTr="006E3C3A">
        <w:tc>
          <w:tcPr>
            <w:tcW w:w="1544" w:type="dxa"/>
            <w:vAlign w:val="center"/>
          </w:tcPr>
          <w:p w14:paraId="6255EB2B" w14:textId="77777777" w:rsidR="00E70F17" w:rsidRPr="00B97710" w:rsidRDefault="00E70F17" w:rsidP="006E3C3A">
            <w:pPr>
              <w:jc w:val="center"/>
              <w:rPr>
                <w:sz w:val="16"/>
                <w:szCs w:val="16"/>
              </w:rPr>
            </w:pPr>
            <w:r w:rsidRPr="00B97710">
              <w:rPr>
                <w:sz w:val="16"/>
                <w:szCs w:val="16"/>
              </w:rPr>
              <w:t>Barral fijo</w:t>
            </w:r>
          </w:p>
        </w:tc>
        <w:tc>
          <w:tcPr>
            <w:tcW w:w="1089" w:type="dxa"/>
            <w:vAlign w:val="center"/>
          </w:tcPr>
          <w:p w14:paraId="152BB328" w14:textId="77777777" w:rsidR="00E70F17" w:rsidRPr="00B97710" w:rsidRDefault="00E70F17" w:rsidP="006E3C3A">
            <w:pPr>
              <w:jc w:val="center"/>
              <w:rPr>
                <w:sz w:val="16"/>
                <w:szCs w:val="16"/>
              </w:rPr>
            </w:pPr>
            <w:proofErr w:type="spellStart"/>
            <w:r w:rsidRPr="00B97710">
              <w:rPr>
                <w:sz w:val="16"/>
                <w:szCs w:val="16"/>
              </w:rPr>
              <w:t>Ferrum</w:t>
            </w:r>
            <w:proofErr w:type="spellEnd"/>
          </w:p>
        </w:tc>
        <w:tc>
          <w:tcPr>
            <w:tcW w:w="1488" w:type="dxa"/>
            <w:vAlign w:val="center"/>
          </w:tcPr>
          <w:p w14:paraId="4884B389" w14:textId="77777777" w:rsidR="00E70F17" w:rsidRPr="00B97710" w:rsidRDefault="00E70F17" w:rsidP="006E3C3A">
            <w:pPr>
              <w:jc w:val="center"/>
              <w:rPr>
                <w:sz w:val="16"/>
                <w:szCs w:val="16"/>
              </w:rPr>
            </w:pPr>
            <w:r w:rsidRPr="00B97710">
              <w:rPr>
                <w:sz w:val="16"/>
                <w:szCs w:val="16"/>
              </w:rPr>
              <w:t>Espacio</w:t>
            </w:r>
          </w:p>
        </w:tc>
        <w:tc>
          <w:tcPr>
            <w:tcW w:w="1115" w:type="dxa"/>
            <w:vAlign w:val="center"/>
          </w:tcPr>
          <w:p w14:paraId="25E87CD7" w14:textId="77777777" w:rsidR="00E70F17" w:rsidRPr="00B97710" w:rsidRDefault="00E70F17" w:rsidP="006E3C3A">
            <w:pPr>
              <w:jc w:val="center"/>
              <w:rPr>
                <w:sz w:val="16"/>
                <w:szCs w:val="16"/>
              </w:rPr>
            </w:pPr>
            <w:r w:rsidRPr="00B97710">
              <w:rPr>
                <w:sz w:val="16"/>
                <w:szCs w:val="16"/>
              </w:rPr>
              <w:t>2</w:t>
            </w:r>
          </w:p>
        </w:tc>
        <w:tc>
          <w:tcPr>
            <w:tcW w:w="1319" w:type="dxa"/>
            <w:vAlign w:val="center"/>
          </w:tcPr>
          <w:p w14:paraId="630A176D" w14:textId="77777777" w:rsidR="00E70F17" w:rsidRPr="00B97710" w:rsidRDefault="00E70F17" w:rsidP="006E3C3A">
            <w:pPr>
              <w:jc w:val="center"/>
              <w:rPr>
                <w:sz w:val="16"/>
                <w:szCs w:val="16"/>
              </w:rPr>
            </w:pPr>
          </w:p>
        </w:tc>
        <w:tc>
          <w:tcPr>
            <w:tcW w:w="1001" w:type="dxa"/>
            <w:vAlign w:val="center"/>
          </w:tcPr>
          <w:p w14:paraId="153189D7" w14:textId="77777777" w:rsidR="00E70F17" w:rsidRPr="00B97710" w:rsidRDefault="00E70F17" w:rsidP="006E3C3A">
            <w:pPr>
              <w:jc w:val="center"/>
              <w:rPr>
                <w:sz w:val="16"/>
                <w:szCs w:val="16"/>
              </w:rPr>
            </w:pPr>
            <w:r w:rsidRPr="00B97710">
              <w:rPr>
                <w:sz w:val="16"/>
                <w:szCs w:val="16"/>
              </w:rPr>
              <w:t>Blanco</w:t>
            </w:r>
          </w:p>
        </w:tc>
        <w:tc>
          <w:tcPr>
            <w:tcW w:w="1170" w:type="dxa"/>
            <w:vAlign w:val="center"/>
          </w:tcPr>
          <w:p w14:paraId="2881BD65" w14:textId="77777777" w:rsidR="00E70F17" w:rsidRPr="00B97710" w:rsidRDefault="00E70F17" w:rsidP="006E3C3A">
            <w:pPr>
              <w:jc w:val="center"/>
              <w:rPr>
                <w:sz w:val="16"/>
                <w:szCs w:val="16"/>
              </w:rPr>
            </w:pPr>
            <w:proofErr w:type="gramStart"/>
            <w:r>
              <w:rPr>
                <w:sz w:val="16"/>
                <w:szCs w:val="16"/>
              </w:rPr>
              <w:t>Baño discapacitados</w:t>
            </w:r>
            <w:proofErr w:type="gramEnd"/>
          </w:p>
        </w:tc>
      </w:tr>
      <w:tr w:rsidR="00E70F17" w14:paraId="1D429AE1" w14:textId="77777777" w:rsidTr="006E3C3A">
        <w:tc>
          <w:tcPr>
            <w:tcW w:w="1544" w:type="dxa"/>
            <w:vAlign w:val="center"/>
          </w:tcPr>
          <w:p w14:paraId="3439EE2B" w14:textId="77777777" w:rsidR="00E70F17" w:rsidRPr="00B97710" w:rsidRDefault="00E70F17" w:rsidP="006E3C3A">
            <w:pPr>
              <w:jc w:val="center"/>
              <w:rPr>
                <w:sz w:val="16"/>
                <w:szCs w:val="16"/>
              </w:rPr>
            </w:pPr>
            <w:r w:rsidRPr="00B97710">
              <w:rPr>
                <w:sz w:val="16"/>
                <w:szCs w:val="16"/>
              </w:rPr>
              <w:t>Barral rebatible</w:t>
            </w:r>
          </w:p>
        </w:tc>
        <w:tc>
          <w:tcPr>
            <w:tcW w:w="1089" w:type="dxa"/>
            <w:vAlign w:val="center"/>
          </w:tcPr>
          <w:p w14:paraId="2D72A92F" w14:textId="77777777" w:rsidR="00E70F17" w:rsidRPr="00B97710" w:rsidRDefault="00E70F17" w:rsidP="006E3C3A">
            <w:pPr>
              <w:jc w:val="center"/>
              <w:rPr>
                <w:sz w:val="16"/>
                <w:szCs w:val="16"/>
              </w:rPr>
            </w:pPr>
            <w:proofErr w:type="spellStart"/>
            <w:r w:rsidRPr="00B97710">
              <w:rPr>
                <w:sz w:val="16"/>
                <w:szCs w:val="16"/>
              </w:rPr>
              <w:t>Ferrum</w:t>
            </w:r>
            <w:proofErr w:type="spellEnd"/>
          </w:p>
        </w:tc>
        <w:tc>
          <w:tcPr>
            <w:tcW w:w="1488" w:type="dxa"/>
            <w:vAlign w:val="center"/>
          </w:tcPr>
          <w:p w14:paraId="22D14771" w14:textId="77777777" w:rsidR="00E70F17" w:rsidRPr="00B97710" w:rsidRDefault="00E70F17" w:rsidP="006E3C3A">
            <w:pPr>
              <w:jc w:val="center"/>
              <w:rPr>
                <w:sz w:val="16"/>
                <w:szCs w:val="16"/>
              </w:rPr>
            </w:pPr>
            <w:r w:rsidRPr="00B97710">
              <w:rPr>
                <w:sz w:val="16"/>
                <w:szCs w:val="16"/>
              </w:rPr>
              <w:t>Espacio</w:t>
            </w:r>
          </w:p>
        </w:tc>
        <w:tc>
          <w:tcPr>
            <w:tcW w:w="1115" w:type="dxa"/>
            <w:vAlign w:val="center"/>
          </w:tcPr>
          <w:p w14:paraId="51AE8BF2" w14:textId="77777777" w:rsidR="00E70F17" w:rsidRPr="00B97710" w:rsidRDefault="00E70F17" w:rsidP="006E3C3A">
            <w:pPr>
              <w:jc w:val="center"/>
              <w:rPr>
                <w:sz w:val="16"/>
                <w:szCs w:val="16"/>
              </w:rPr>
            </w:pPr>
            <w:r w:rsidRPr="00B97710">
              <w:rPr>
                <w:sz w:val="16"/>
                <w:szCs w:val="16"/>
              </w:rPr>
              <w:t>2</w:t>
            </w:r>
          </w:p>
        </w:tc>
        <w:tc>
          <w:tcPr>
            <w:tcW w:w="1319" w:type="dxa"/>
            <w:vAlign w:val="center"/>
          </w:tcPr>
          <w:p w14:paraId="303BB136" w14:textId="77777777" w:rsidR="00E70F17" w:rsidRPr="00B97710" w:rsidRDefault="00E70F17" w:rsidP="006E3C3A">
            <w:pPr>
              <w:jc w:val="center"/>
              <w:rPr>
                <w:sz w:val="16"/>
                <w:szCs w:val="16"/>
              </w:rPr>
            </w:pPr>
          </w:p>
        </w:tc>
        <w:tc>
          <w:tcPr>
            <w:tcW w:w="1001" w:type="dxa"/>
            <w:vAlign w:val="center"/>
          </w:tcPr>
          <w:p w14:paraId="7D0A267A" w14:textId="77777777" w:rsidR="00E70F17" w:rsidRPr="00B97710" w:rsidRDefault="00E70F17" w:rsidP="006E3C3A">
            <w:pPr>
              <w:jc w:val="center"/>
              <w:rPr>
                <w:sz w:val="16"/>
                <w:szCs w:val="16"/>
              </w:rPr>
            </w:pPr>
            <w:r w:rsidRPr="00B97710">
              <w:rPr>
                <w:sz w:val="16"/>
                <w:szCs w:val="16"/>
              </w:rPr>
              <w:t>Blanco</w:t>
            </w:r>
          </w:p>
        </w:tc>
        <w:tc>
          <w:tcPr>
            <w:tcW w:w="1170" w:type="dxa"/>
            <w:vAlign w:val="center"/>
          </w:tcPr>
          <w:p w14:paraId="09730990" w14:textId="77777777" w:rsidR="00E70F17" w:rsidRPr="00B97710" w:rsidRDefault="00E70F17" w:rsidP="006E3C3A">
            <w:pPr>
              <w:jc w:val="center"/>
              <w:rPr>
                <w:sz w:val="16"/>
                <w:szCs w:val="16"/>
              </w:rPr>
            </w:pPr>
            <w:proofErr w:type="gramStart"/>
            <w:r>
              <w:rPr>
                <w:sz w:val="16"/>
                <w:szCs w:val="16"/>
              </w:rPr>
              <w:t>Baño discapacitados</w:t>
            </w:r>
            <w:proofErr w:type="gramEnd"/>
          </w:p>
        </w:tc>
      </w:tr>
      <w:tr w:rsidR="00E70F17" w14:paraId="48256153" w14:textId="77777777" w:rsidTr="006E3C3A">
        <w:tc>
          <w:tcPr>
            <w:tcW w:w="1544" w:type="dxa"/>
            <w:vAlign w:val="center"/>
          </w:tcPr>
          <w:p w14:paraId="1F3C5ABE" w14:textId="77777777" w:rsidR="00E70F17" w:rsidRPr="00B97710" w:rsidRDefault="00E70F17" w:rsidP="006E3C3A">
            <w:pPr>
              <w:jc w:val="center"/>
              <w:rPr>
                <w:sz w:val="16"/>
                <w:szCs w:val="16"/>
              </w:rPr>
            </w:pPr>
            <w:r w:rsidRPr="00B97710">
              <w:rPr>
                <w:sz w:val="16"/>
                <w:szCs w:val="16"/>
              </w:rPr>
              <w:t>Espejo</w:t>
            </w:r>
          </w:p>
        </w:tc>
        <w:tc>
          <w:tcPr>
            <w:tcW w:w="1089" w:type="dxa"/>
            <w:vAlign w:val="center"/>
          </w:tcPr>
          <w:p w14:paraId="6971FCEB" w14:textId="77777777" w:rsidR="00E70F17" w:rsidRPr="00B97710" w:rsidRDefault="00E70F17" w:rsidP="006E3C3A">
            <w:pPr>
              <w:jc w:val="center"/>
              <w:rPr>
                <w:sz w:val="16"/>
                <w:szCs w:val="16"/>
              </w:rPr>
            </w:pPr>
            <w:proofErr w:type="spellStart"/>
            <w:r w:rsidRPr="00B97710">
              <w:rPr>
                <w:sz w:val="16"/>
                <w:szCs w:val="16"/>
              </w:rPr>
              <w:t>Ferrum</w:t>
            </w:r>
            <w:proofErr w:type="spellEnd"/>
          </w:p>
        </w:tc>
        <w:tc>
          <w:tcPr>
            <w:tcW w:w="1488" w:type="dxa"/>
            <w:vAlign w:val="center"/>
          </w:tcPr>
          <w:p w14:paraId="5500B1AA" w14:textId="77777777" w:rsidR="00E70F17" w:rsidRPr="00B97710" w:rsidRDefault="00E70F17" w:rsidP="006E3C3A">
            <w:pPr>
              <w:jc w:val="center"/>
              <w:rPr>
                <w:sz w:val="16"/>
                <w:szCs w:val="16"/>
              </w:rPr>
            </w:pPr>
            <w:r w:rsidRPr="00B97710">
              <w:rPr>
                <w:sz w:val="16"/>
                <w:szCs w:val="16"/>
              </w:rPr>
              <w:t>Espacio</w:t>
            </w:r>
          </w:p>
        </w:tc>
        <w:tc>
          <w:tcPr>
            <w:tcW w:w="1115" w:type="dxa"/>
            <w:vAlign w:val="center"/>
          </w:tcPr>
          <w:p w14:paraId="16ACAEFC" w14:textId="77777777" w:rsidR="00E70F17" w:rsidRPr="00B97710" w:rsidRDefault="00E70F17" w:rsidP="006E3C3A">
            <w:pPr>
              <w:jc w:val="center"/>
              <w:rPr>
                <w:sz w:val="16"/>
                <w:szCs w:val="16"/>
              </w:rPr>
            </w:pPr>
            <w:r w:rsidRPr="00B97710">
              <w:rPr>
                <w:sz w:val="16"/>
                <w:szCs w:val="16"/>
              </w:rPr>
              <w:t>2</w:t>
            </w:r>
          </w:p>
        </w:tc>
        <w:tc>
          <w:tcPr>
            <w:tcW w:w="1319" w:type="dxa"/>
            <w:vAlign w:val="center"/>
          </w:tcPr>
          <w:p w14:paraId="79C1C66C" w14:textId="77777777" w:rsidR="00E70F17" w:rsidRPr="00B97710" w:rsidRDefault="00E70F17" w:rsidP="006E3C3A">
            <w:pPr>
              <w:jc w:val="center"/>
              <w:rPr>
                <w:sz w:val="16"/>
                <w:szCs w:val="16"/>
              </w:rPr>
            </w:pPr>
          </w:p>
        </w:tc>
        <w:tc>
          <w:tcPr>
            <w:tcW w:w="1001" w:type="dxa"/>
            <w:vAlign w:val="center"/>
          </w:tcPr>
          <w:p w14:paraId="19E60503" w14:textId="77777777" w:rsidR="00E70F17" w:rsidRPr="00B97710" w:rsidRDefault="00E70F17" w:rsidP="006E3C3A">
            <w:pPr>
              <w:jc w:val="center"/>
              <w:rPr>
                <w:sz w:val="16"/>
                <w:szCs w:val="16"/>
              </w:rPr>
            </w:pPr>
          </w:p>
        </w:tc>
        <w:tc>
          <w:tcPr>
            <w:tcW w:w="1170" w:type="dxa"/>
            <w:vAlign w:val="center"/>
          </w:tcPr>
          <w:p w14:paraId="285B0D99" w14:textId="77777777" w:rsidR="00E70F17" w:rsidRPr="00B97710" w:rsidRDefault="00E70F17" w:rsidP="006E3C3A">
            <w:pPr>
              <w:jc w:val="center"/>
              <w:rPr>
                <w:sz w:val="16"/>
                <w:szCs w:val="16"/>
              </w:rPr>
            </w:pPr>
            <w:proofErr w:type="gramStart"/>
            <w:r>
              <w:rPr>
                <w:sz w:val="16"/>
                <w:szCs w:val="16"/>
              </w:rPr>
              <w:t>Baño discapacitados</w:t>
            </w:r>
            <w:proofErr w:type="gramEnd"/>
          </w:p>
        </w:tc>
      </w:tr>
      <w:tr w:rsidR="00E70F17" w14:paraId="2CEF2253" w14:textId="77777777" w:rsidTr="006E3C3A">
        <w:tc>
          <w:tcPr>
            <w:tcW w:w="1544" w:type="dxa"/>
            <w:vAlign w:val="center"/>
          </w:tcPr>
          <w:p w14:paraId="5D139693" w14:textId="77777777" w:rsidR="00E70F17" w:rsidRPr="00B97710" w:rsidRDefault="00E70F17" w:rsidP="006E3C3A">
            <w:pPr>
              <w:jc w:val="center"/>
              <w:rPr>
                <w:sz w:val="16"/>
                <w:szCs w:val="16"/>
              </w:rPr>
            </w:pPr>
            <w:r w:rsidRPr="00B97710">
              <w:rPr>
                <w:sz w:val="16"/>
                <w:szCs w:val="16"/>
              </w:rPr>
              <w:t>Bacha</w:t>
            </w:r>
          </w:p>
        </w:tc>
        <w:tc>
          <w:tcPr>
            <w:tcW w:w="1089" w:type="dxa"/>
            <w:vAlign w:val="center"/>
          </w:tcPr>
          <w:p w14:paraId="5384750B" w14:textId="77777777" w:rsidR="00E70F17" w:rsidRPr="00B97710" w:rsidRDefault="00E70F17" w:rsidP="006E3C3A">
            <w:pPr>
              <w:jc w:val="center"/>
              <w:rPr>
                <w:sz w:val="16"/>
                <w:szCs w:val="16"/>
              </w:rPr>
            </w:pPr>
            <w:proofErr w:type="spellStart"/>
            <w:r w:rsidRPr="00B97710">
              <w:rPr>
                <w:sz w:val="16"/>
                <w:szCs w:val="16"/>
              </w:rPr>
              <w:t>Ferrum</w:t>
            </w:r>
            <w:proofErr w:type="spellEnd"/>
          </w:p>
        </w:tc>
        <w:tc>
          <w:tcPr>
            <w:tcW w:w="1488" w:type="dxa"/>
            <w:vAlign w:val="center"/>
          </w:tcPr>
          <w:p w14:paraId="1B8B1990" w14:textId="77777777" w:rsidR="00E70F17" w:rsidRPr="00B97710" w:rsidRDefault="00E70F17" w:rsidP="006E3C3A">
            <w:pPr>
              <w:jc w:val="center"/>
              <w:rPr>
                <w:sz w:val="16"/>
                <w:szCs w:val="16"/>
              </w:rPr>
            </w:pPr>
            <w:r w:rsidRPr="00B97710">
              <w:rPr>
                <w:sz w:val="16"/>
                <w:szCs w:val="16"/>
              </w:rPr>
              <w:t>Espacio</w:t>
            </w:r>
          </w:p>
        </w:tc>
        <w:tc>
          <w:tcPr>
            <w:tcW w:w="1115" w:type="dxa"/>
            <w:vAlign w:val="center"/>
          </w:tcPr>
          <w:p w14:paraId="426078BD" w14:textId="77777777" w:rsidR="00E70F17" w:rsidRPr="00B97710" w:rsidRDefault="00E70F17" w:rsidP="006E3C3A">
            <w:pPr>
              <w:jc w:val="center"/>
              <w:rPr>
                <w:sz w:val="16"/>
                <w:szCs w:val="16"/>
              </w:rPr>
            </w:pPr>
            <w:r w:rsidRPr="00B97710">
              <w:rPr>
                <w:sz w:val="16"/>
                <w:szCs w:val="16"/>
              </w:rPr>
              <w:t>2</w:t>
            </w:r>
          </w:p>
        </w:tc>
        <w:tc>
          <w:tcPr>
            <w:tcW w:w="1319" w:type="dxa"/>
            <w:vAlign w:val="center"/>
          </w:tcPr>
          <w:p w14:paraId="0A04B2D2" w14:textId="77777777" w:rsidR="00E70F17" w:rsidRPr="00B97710" w:rsidRDefault="00E70F17" w:rsidP="006E3C3A">
            <w:pPr>
              <w:jc w:val="center"/>
              <w:rPr>
                <w:sz w:val="16"/>
                <w:szCs w:val="16"/>
              </w:rPr>
            </w:pPr>
          </w:p>
        </w:tc>
        <w:tc>
          <w:tcPr>
            <w:tcW w:w="1001" w:type="dxa"/>
            <w:vAlign w:val="center"/>
          </w:tcPr>
          <w:p w14:paraId="714CD2B1" w14:textId="77777777" w:rsidR="00E70F17" w:rsidRPr="00B97710" w:rsidRDefault="00E70F17" w:rsidP="006E3C3A">
            <w:pPr>
              <w:jc w:val="center"/>
              <w:rPr>
                <w:sz w:val="16"/>
                <w:szCs w:val="16"/>
              </w:rPr>
            </w:pPr>
            <w:r w:rsidRPr="00B97710">
              <w:rPr>
                <w:sz w:val="16"/>
                <w:szCs w:val="16"/>
              </w:rPr>
              <w:t>Blanco</w:t>
            </w:r>
          </w:p>
        </w:tc>
        <w:tc>
          <w:tcPr>
            <w:tcW w:w="1170" w:type="dxa"/>
            <w:vAlign w:val="center"/>
          </w:tcPr>
          <w:p w14:paraId="2B3BB72E" w14:textId="77777777" w:rsidR="00E70F17" w:rsidRPr="00B97710" w:rsidRDefault="00E70F17" w:rsidP="006E3C3A">
            <w:pPr>
              <w:jc w:val="center"/>
              <w:rPr>
                <w:sz w:val="16"/>
                <w:szCs w:val="16"/>
              </w:rPr>
            </w:pPr>
            <w:proofErr w:type="gramStart"/>
            <w:r>
              <w:rPr>
                <w:sz w:val="16"/>
                <w:szCs w:val="16"/>
              </w:rPr>
              <w:t>Baño discapacitados</w:t>
            </w:r>
            <w:proofErr w:type="gramEnd"/>
          </w:p>
        </w:tc>
      </w:tr>
      <w:tr w:rsidR="00E70F17" w14:paraId="65F9EBAD" w14:textId="77777777" w:rsidTr="006E3C3A">
        <w:tc>
          <w:tcPr>
            <w:tcW w:w="1544" w:type="dxa"/>
            <w:vAlign w:val="center"/>
          </w:tcPr>
          <w:p w14:paraId="6D048FFC" w14:textId="77777777" w:rsidR="00E70F17" w:rsidRPr="00B97710" w:rsidRDefault="00E70F17" w:rsidP="006E3C3A">
            <w:pPr>
              <w:jc w:val="center"/>
              <w:rPr>
                <w:sz w:val="16"/>
                <w:szCs w:val="16"/>
              </w:rPr>
            </w:pPr>
            <w:r w:rsidRPr="00B97710">
              <w:rPr>
                <w:sz w:val="16"/>
                <w:szCs w:val="16"/>
              </w:rPr>
              <w:t>Bacha</w:t>
            </w:r>
          </w:p>
        </w:tc>
        <w:tc>
          <w:tcPr>
            <w:tcW w:w="1089" w:type="dxa"/>
            <w:vAlign w:val="center"/>
          </w:tcPr>
          <w:p w14:paraId="63149B79" w14:textId="77777777" w:rsidR="00E70F17" w:rsidRPr="00B97710" w:rsidRDefault="00E70F17" w:rsidP="006E3C3A">
            <w:pPr>
              <w:jc w:val="center"/>
              <w:rPr>
                <w:sz w:val="16"/>
                <w:szCs w:val="16"/>
              </w:rPr>
            </w:pPr>
            <w:r w:rsidRPr="00B97710">
              <w:rPr>
                <w:sz w:val="16"/>
                <w:szCs w:val="16"/>
              </w:rPr>
              <w:t>Mi pileta</w:t>
            </w:r>
          </w:p>
        </w:tc>
        <w:tc>
          <w:tcPr>
            <w:tcW w:w="1488" w:type="dxa"/>
            <w:vAlign w:val="center"/>
          </w:tcPr>
          <w:p w14:paraId="289D6493" w14:textId="77777777" w:rsidR="00E70F17" w:rsidRPr="00B97710" w:rsidRDefault="00E70F17" w:rsidP="006E3C3A">
            <w:pPr>
              <w:jc w:val="center"/>
              <w:rPr>
                <w:sz w:val="16"/>
                <w:szCs w:val="16"/>
              </w:rPr>
            </w:pPr>
            <w:r w:rsidRPr="00B97710">
              <w:rPr>
                <w:sz w:val="16"/>
                <w:szCs w:val="16"/>
              </w:rPr>
              <w:t>Redonda inoxidable 26</w:t>
            </w:r>
          </w:p>
        </w:tc>
        <w:tc>
          <w:tcPr>
            <w:tcW w:w="1115" w:type="dxa"/>
            <w:vAlign w:val="center"/>
          </w:tcPr>
          <w:p w14:paraId="3928194B" w14:textId="77777777" w:rsidR="00E70F17" w:rsidRPr="00B97710" w:rsidRDefault="00E70F17" w:rsidP="006E3C3A">
            <w:pPr>
              <w:jc w:val="center"/>
              <w:rPr>
                <w:sz w:val="16"/>
                <w:szCs w:val="16"/>
              </w:rPr>
            </w:pPr>
            <w:r w:rsidRPr="00B97710">
              <w:rPr>
                <w:sz w:val="16"/>
                <w:szCs w:val="16"/>
              </w:rPr>
              <w:t>6</w:t>
            </w:r>
          </w:p>
        </w:tc>
        <w:tc>
          <w:tcPr>
            <w:tcW w:w="1319" w:type="dxa"/>
            <w:vAlign w:val="center"/>
          </w:tcPr>
          <w:p w14:paraId="525F2D6F" w14:textId="77777777" w:rsidR="00E70F17" w:rsidRPr="00B97710" w:rsidRDefault="00E70F17" w:rsidP="006E3C3A">
            <w:pPr>
              <w:jc w:val="center"/>
              <w:rPr>
                <w:sz w:val="16"/>
                <w:szCs w:val="16"/>
              </w:rPr>
            </w:pPr>
            <w:r w:rsidRPr="00B97710">
              <w:rPr>
                <w:sz w:val="16"/>
                <w:szCs w:val="16"/>
              </w:rPr>
              <w:t>30x30x15</w:t>
            </w:r>
          </w:p>
        </w:tc>
        <w:tc>
          <w:tcPr>
            <w:tcW w:w="1001" w:type="dxa"/>
            <w:vAlign w:val="center"/>
          </w:tcPr>
          <w:p w14:paraId="285ED757" w14:textId="77777777" w:rsidR="00E70F17" w:rsidRPr="00B97710" w:rsidRDefault="00E70F17" w:rsidP="006E3C3A">
            <w:pPr>
              <w:jc w:val="center"/>
              <w:rPr>
                <w:sz w:val="16"/>
                <w:szCs w:val="16"/>
              </w:rPr>
            </w:pPr>
            <w:r w:rsidRPr="00B97710">
              <w:rPr>
                <w:sz w:val="16"/>
                <w:szCs w:val="16"/>
              </w:rPr>
              <w:t>Cromo</w:t>
            </w:r>
          </w:p>
        </w:tc>
        <w:tc>
          <w:tcPr>
            <w:tcW w:w="1170" w:type="dxa"/>
            <w:vAlign w:val="center"/>
          </w:tcPr>
          <w:p w14:paraId="5977DA2E" w14:textId="16019B38" w:rsidR="00E70F17" w:rsidRPr="00B97710" w:rsidRDefault="00E70F17" w:rsidP="00EE557E">
            <w:pPr>
              <w:jc w:val="center"/>
              <w:rPr>
                <w:sz w:val="16"/>
                <w:szCs w:val="16"/>
              </w:rPr>
            </w:pPr>
            <w:r w:rsidRPr="00B97710">
              <w:rPr>
                <w:sz w:val="16"/>
                <w:szCs w:val="16"/>
              </w:rPr>
              <w:t>Baños</w:t>
            </w:r>
            <w:r>
              <w:rPr>
                <w:sz w:val="16"/>
                <w:szCs w:val="16"/>
              </w:rPr>
              <w:t xml:space="preserve"> visitantes y </w:t>
            </w:r>
            <w:r w:rsidR="00EE557E">
              <w:rPr>
                <w:sz w:val="16"/>
                <w:szCs w:val="16"/>
              </w:rPr>
              <w:t>del SUM</w:t>
            </w:r>
          </w:p>
        </w:tc>
      </w:tr>
      <w:tr w:rsidR="00E70F17" w14:paraId="77A0AC3D" w14:textId="77777777" w:rsidTr="006E3C3A">
        <w:tc>
          <w:tcPr>
            <w:tcW w:w="1544" w:type="dxa"/>
            <w:vAlign w:val="center"/>
          </w:tcPr>
          <w:p w14:paraId="3FD34B4D" w14:textId="77777777" w:rsidR="00E70F17" w:rsidRPr="00B97710" w:rsidRDefault="00E70F17" w:rsidP="006E3C3A">
            <w:pPr>
              <w:jc w:val="center"/>
              <w:rPr>
                <w:sz w:val="16"/>
                <w:szCs w:val="16"/>
              </w:rPr>
            </w:pPr>
            <w:r w:rsidRPr="00B97710">
              <w:rPr>
                <w:sz w:val="16"/>
                <w:szCs w:val="16"/>
              </w:rPr>
              <w:t>Bacha</w:t>
            </w:r>
          </w:p>
        </w:tc>
        <w:tc>
          <w:tcPr>
            <w:tcW w:w="1089" w:type="dxa"/>
            <w:vAlign w:val="center"/>
          </w:tcPr>
          <w:p w14:paraId="27FCA1B1" w14:textId="77777777" w:rsidR="00E70F17" w:rsidRPr="00B97710" w:rsidRDefault="00E70F17" w:rsidP="006E3C3A">
            <w:pPr>
              <w:jc w:val="center"/>
              <w:rPr>
                <w:sz w:val="16"/>
                <w:szCs w:val="16"/>
              </w:rPr>
            </w:pPr>
            <w:r w:rsidRPr="00B97710">
              <w:rPr>
                <w:sz w:val="16"/>
                <w:szCs w:val="16"/>
              </w:rPr>
              <w:t>Mi Pileta</w:t>
            </w:r>
          </w:p>
        </w:tc>
        <w:tc>
          <w:tcPr>
            <w:tcW w:w="1488" w:type="dxa"/>
            <w:vAlign w:val="center"/>
          </w:tcPr>
          <w:p w14:paraId="21D3B92D" w14:textId="77777777" w:rsidR="00E70F17" w:rsidRPr="00B97710" w:rsidRDefault="00E70F17" w:rsidP="006E3C3A">
            <w:pPr>
              <w:jc w:val="center"/>
              <w:rPr>
                <w:sz w:val="16"/>
                <w:szCs w:val="16"/>
              </w:rPr>
            </w:pPr>
            <w:proofErr w:type="spellStart"/>
            <w:r w:rsidRPr="00B97710">
              <w:rPr>
                <w:sz w:val="16"/>
                <w:szCs w:val="16"/>
              </w:rPr>
              <w:t>Inox</w:t>
            </w:r>
            <w:proofErr w:type="spellEnd"/>
            <w:r w:rsidRPr="00B97710">
              <w:rPr>
                <w:sz w:val="16"/>
                <w:szCs w:val="16"/>
              </w:rPr>
              <w:t>. AISI 304</w:t>
            </w:r>
          </w:p>
        </w:tc>
        <w:tc>
          <w:tcPr>
            <w:tcW w:w="1115" w:type="dxa"/>
            <w:vAlign w:val="center"/>
          </w:tcPr>
          <w:p w14:paraId="5273BDD3" w14:textId="77777777" w:rsidR="00E70F17" w:rsidRPr="00B97710" w:rsidRDefault="00E70F17" w:rsidP="006E3C3A">
            <w:pPr>
              <w:jc w:val="center"/>
              <w:rPr>
                <w:sz w:val="16"/>
                <w:szCs w:val="16"/>
              </w:rPr>
            </w:pPr>
            <w:r w:rsidRPr="00B97710">
              <w:rPr>
                <w:sz w:val="16"/>
                <w:szCs w:val="16"/>
              </w:rPr>
              <w:t>3</w:t>
            </w:r>
          </w:p>
        </w:tc>
        <w:tc>
          <w:tcPr>
            <w:tcW w:w="1319" w:type="dxa"/>
            <w:vAlign w:val="center"/>
          </w:tcPr>
          <w:p w14:paraId="3D46369F" w14:textId="77777777" w:rsidR="00E70F17" w:rsidRPr="00B97710" w:rsidRDefault="00E70F17" w:rsidP="006E3C3A">
            <w:pPr>
              <w:jc w:val="center"/>
              <w:rPr>
                <w:sz w:val="16"/>
                <w:szCs w:val="16"/>
              </w:rPr>
            </w:pPr>
            <w:r w:rsidRPr="00B97710">
              <w:rPr>
                <w:sz w:val="16"/>
                <w:szCs w:val="16"/>
              </w:rPr>
              <w:t>44x34x20</w:t>
            </w:r>
          </w:p>
        </w:tc>
        <w:tc>
          <w:tcPr>
            <w:tcW w:w="1001" w:type="dxa"/>
            <w:vAlign w:val="center"/>
          </w:tcPr>
          <w:p w14:paraId="49AA4BFA" w14:textId="77777777" w:rsidR="00E70F17" w:rsidRPr="00B97710" w:rsidRDefault="00E70F17" w:rsidP="006E3C3A">
            <w:pPr>
              <w:jc w:val="center"/>
              <w:rPr>
                <w:sz w:val="16"/>
                <w:szCs w:val="16"/>
              </w:rPr>
            </w:pPr>
          </w:p>
        </w:tc>
        <w:tc>
          <w:tcPr>
            <w:tcW w:w="1170" w:type="dxa"/>
            <w:vAlign w:val="center"/>
          </w:tcPr>
          <w:p w14:paraId="253183F9" w14:textId="77777777" w:rsidR="00E70F17" w:rsidRPr="00B97710" w:rsidRDefault="00E70F17" w:rsidP="006E3C3A">
            <w:pPr>
              <w:jc w:val="center"/>
              <w:rPr>
                <w:sz w:val="16"/>
                <w:szCs w:val="16"/>
              </w:rPr>
            </w:pPr>
            <w:r>
              <w:rPr>
                <w:sz w:val="16"/>
                <w:szCs w:val="16"/>
              </w:rPr>
              <w:t>Sector lavado visitantes</w:t>
            </w:r>
          </w:p>
        </w:tc>
      </w:tr>
      <w:tr w:rsidR="00E70F17" w14:paraId="71C4F82F" w14:textId="77777777" w:rsidTr="006E3C3A">
        <w:tc>
          <w:tcPr>
            <w:tcW w:w="1544" w:type="dxa"/>
            <w:vAlign w:val="center"/>
          </w:tcPr>
          <w:p w14:paraId="69FC969F" w14:textId="77777777" w:rsidR="00E70F17" w:rsidRPr="00B97710" w:rsidRDefault="00E70F17" w:rsidP="006E3C3A">
            <w:pPr>
              <w:jc w:val="center"/>
              <w:rPr>
                <w:sz w:val="16"/>
                <w:szCs w:val="16"/>
              </w:rPr>
            </w:pPr>
            <w:r w:rsidRPr="00B97710">
              <w:rPr>
                <w:sz w:val="16"/>
                <w:szCs w:val="16"/>
              </w:rPr>
              <w:t>Bacha</w:t>
            </w:r>
          </w:p>
        </w:tc>
        <w:tc>
          <w:tcPr>
            <w:tcW w:w="1089" w:type="dxa"/>
            <w:vAlign w:val="center"/>
          </w:tcPr>
          <w:p w14:paraId="1A2B3259" w14:textId="77777777" w:rsidR="00E70F17" w:rsidRPr="00B97710" w:rsidRDefault="00E70F17" w:rsidP="006E3C3A">
            <w:pPr>
              <w:jc w:val="center"/>
              <w:rPr>
                <w:sz w:val="16"/>
                <w:szCs w:val="16"/>
              </w:rPr>
            </w:pPr>
            <w:r w:rsidRPr="00B97710">
              <w:rPr>
                <w:sz w:val="16"/>
                <w:szCs w:val="16"/>
              </w:rPr>
              <w:t>Mi Pileta</w:t>
            </w:r>
          </w:p>
        </w:tc>
        <w:tc>
          <w:tcPr>
            <w:tcW w:w="1488" w:type="dxa"/>
            <w:vAlign w:val="center"/>
          </w:tcPr>
          <w:p w14:paraId="063738FB" w14:textId="77777777" w:rsidR="00E70F17" w:rsidRPr="00B97710" w:rsidRDefault="00E70F17" w:rsidP="006E3C3A">
            <w:pPr>
              <w:jc w:val="center"/>
              <w:rPr>
                <w:sz w:val="16"/>
                <w:szCs w:val="16"/>
              </w:rPr>
            </w:pPr>
            <w:proofErr w:type="spellStart"/>
            <w:r w:rsidRPr="00B97710">
              <w:rPr>
                <w:sz w:val="16"/>
                <w:szCs w:val="16"/>
              </w:rPr>
              <w:t>Inox</w:t>
            </w:r>
            <w:proofErr w:type="spellEnd"/>
            <w:r w:rsidRPr="00B97710">
              <w:rPr>
                <w:sz w:val="16"/>
                <w:szCs w:val="16"/>
              </w:rPr>
              <w:t xml:space="preserve"> AISI 304</w:t>
            </w:r>
          </w:p>
        </w:tc>
        <w:tc>
          <w:tcPr>
            <w:tcW w:w="1115" w:type="dxa"/>
            <w:vAlign w:val="center"/>
          </w:tcPr>
          <w:p w14:paraId="0F91B4F3" w14:textId="77777777" w:rsidR="00E70F17" w:rsidRPr="00B97710" w:rsidRDefault="00E70F17" w:rsidP="006E3C3A">
            <w:pPr>
              <w:jc w:val="center"/>
              <w:rPr>
                <w:sz w:val="16"/>
                <w:szCs w:val="16"/>
              </w:rPr>
            </w:pPr>
            <w:r w:rsidRPr="00B97710">
              <w:rPr>
                <w:sz w:val="16"/>
                <w:szCs w:val="16"/>
              </w:rPr>
              <w:t>1</w:t>
            </w:r>
          </w:p>
        </w:tc>
        <w:tc>
          <w:tcPr>
            <w:tcW w:w="1319" w:type="dxa"/>
            <w:vAlign w:val="center"/>
          </w:tcPr>
          <w:p w14:paraId="63D797DB" w14:textId="77777777" w:rsidR="00E70F17" w:rsidRPr="00B97710" w:rsidRDefault="00E70F17" w:rsidP="006E3C3A">
            <w:pPr>
              <w:jc w:val="center"/>
              <w:rPr>
                <w:sz w:val="16"/>
                <w:szCs w:val="16"/>
              </w:rPr>
            </w:pPr>
            <w:r w:rsidRPr="00B97710">
              <w:rPr>
                <w:sz w:val="16"/>
                <w:szCs w:val="16"/>
              </w:rPr>
              <w:t>44x34x15</w:t>
            </w:r>
          </w:p>
        </w:tc>
        <w:tc>
          <w:tcPr>
            <w:tcW w:w="1001" w:type="dxa"/>
            <w:vAlign w:val="center"/>
          </w:tcPr>
          <w:p w14:paraId="60E994A2" w14:textId="77777777" w:rsidR="00E70F17" w:rsidRPr="00B97710" w:rsidRDefault="00E70F17" w:rsidP="006E3C3A">
            <w:pPr>
              <w:jc w:val="center"/>
              <w:rPr>
                <w:sz w:val="16"/>
                <w:szCs w:val="16"/>
              </w:rPr>
            </w:pPr>
          </w:p>
        </w:tc>
        <w:tc>
          <w:tcPr>
            <w:tcW w:w="1170" w:type="dxa"/>
            <w:vAlign w:val="center"/>
          </w:tcPr>
          <w:p w14:paraId="7BF7F027" w14:textId="1A1AE8DA" w:rsidR="00E70F17" w:rsidRPr="00B97710" w:rsidRDefault="00EE557E" w:rsidP="006E3C3A">
            <w:pPr>
              <w:jc w:val="center"/>
              <w:rPr>
                <w:sz w:val="16"/>
                <w:szCs w:val="16"/>
              </w:rPr>
            </w:pPr>
            <w:proofErr w:type="spellStart"/>
            <w:r>
              <w:rPr>
                <w:sz w:val="16"/>
                <w:szCs w:val="16"/>
              </w:rPr>
              <w:t>Kichenet</w:t>
            </w:r>
            <w:proofErr w:type="spellEnd"/>
            <w:r>
              <w:rPr>
                <w:sz w:val="16"/>
                <w:szCs w:val="16"/>
              </w:rPr>
              <w:t xml:space="preserve"> del SUM</w:t>
            </w:r>
          </w:p>
        </w:tc>
      </w:tr>
      <w:tr w:rsidR="00E70F17" w14:paraId="5F1B091E" w14:textId="77777777" w:rsidTr="006E3C3A">
        <w:tc>
          <w:tcPr>
            <w:tcW w:w="1544" w:type="dxa"/>
            <w:vAlign w:val="center"/>
          </w:tcPr>
          <w:p w14:paraId="2C721232" w14:textId="77777777" w:rsidR="00E70F17" w:rsidRPr="00B97710" w:rsidRDefault="00E70F17" w:rsidP="006E3C3A">
            <w:pPr>
              <w:jc w:val="center"/>
              <w:rPr>
                <w:sz w:val="16"/>
                <w:szCs w:val="16"/>
              </w:rPr>
            </w:pPr>
            <w:r w:rsidRPr="00B97710">
              <w:rPr>
                <w:sz w:val="16"/>
                <w:szCs w:val="16"/>
              </w:rPr>
              <w:t xml:space="preserve">Grifería </w:t>
            </w:r>
            <w:proofErr w:type="spellStart"/>
            <w:r w:rsidRPr="00B97710">
              <w:rPr>
                <w:sz w:val="16"/>
                <w:szCs w:val="16"/>
              </w:rPr>
              <w:t>monocomando</w:t>
            </w:r>
            <w:proofErr w:type="spellEnd"/>
            <w:r w:rsidRPr="00B97710">
              <w:rPr>
                <w:sz w:val="16"/>
                <w:szCs w:val="16"/>
              </w:rPr>
              <w:t xml:space="preserve"> baño</w:t>
            </w:r>
          </w:p>
        </w:tc>
        <w:tc>
          <w:tcPr>
            <w:tcW w:w="1089" w:type="dxa"/>
            <w:vAlign w:val="center"/>
          </w:tcPr>
          <w:p w14:paraId="2F30CA07" w14:textId="77777777" w:rsidR="00E70F17" w:rsidRPr="00B97710" w:rsidRDefault="00E70F17" w:rsidP="006E3C3A">
            <w:pPr>
              <w:jc w:val="center"/>
              <w:rPr>
                <w:sz w:val="16"/>
                <w:szCs w:val="16"/>
              </w:rPr>
            </w:pPr>
            <w:proofErr w:type="spellStart"/>
            <w:r w:rsidRPr="00B97710">
              <w:rPr>
                <w:sz w:val="16"/>
                <w:szCs w:val="16"/>
              </w:rPr>
              <w:t>Fv</w:t>
            </w:r>
            <w:proofErr w:type="spellEnd"/>
          </w:p>
        </w:tc>
        <w:tc>
          <w:tcPr>
            <w:tcW w:w="1488" w:type="dxa"/>
            <w:vAlign w:val="center"/>
          </w:tcPr>
          <w:p w14:paraId="7DC33B6A" w14:textId="77777777" w:rsidR="00E70F17" w:rsidRPr="00B97710" w:rsidRDefault="00E70F17" w:rsidP="006E3C3A">
            <w:pPr>
              <w:jc w:val="center"/>
              <w:rPr>
                <w:sz w:val="16"/>
                <w:szCs w:val="16"/>
              </w:rPr>
            </w:pPr>
            <w:proofErr w:type="spellStart"/>
            <w:r w:rsidRPr="00B97710">
              <w:rPr>
                <w:sz w:val="16"/>
                <w:szCs w:val="16"/>
              </w:rPr>
              <w:t>pressmatic</w:t>
            </w:r>
            <w:proofErr w:type="spellEnd"/>
          </w:p>
        </w:tc>
        <w:tc>
          <w:tcPr>
            <w:tcW w:w="1115" w:type="dxa"/>
            <w:vAlign w:val="center"/>
          </w:tcPr>
          <w:p w14:paraId="45CB5FA6" w14:textId="77777777" w:rsidR="00E70F17" w:rsidRPr="00B97710" w:rsidRDefault="00E70F17" w:rsidP="006E3C3A">
            <w:pPr>
              <w:jc w:val="center"/>
              <w:rPr>
                <w:sz w:val="16"/>
                <w:szCs w:val="16"/>
              </w:rPr>
            </w:pPr>
            <w:r w:rsidRPr="00B97710">
              <w:rPr>
                <w:sz w:val="16"/>
                <w:szCs w:val="16"/>
              </w:rPr>
              <w:t>2</w:t>
            </w:r>
          </w:p>
        </w:tc>
        <w:tc>
          <w:tcPr>
            <w:tcW w:w="1319" w:type="dxa"/>
            <w:vAlign w:val="center"/>
          </w:tcPr>
          <w:p w14:paraId="26212CD0" w14:textId="77777777" w:rsidR="00E70F17" w:rsidRPr="00B97710" w:rsidRDefault="00E70F17" w:rsidP="006E3C3A">
            <w:pPr>
              <w:jc w:val="center"/>
              <w:rPr>
                <w:sz w:val="16"/>
                <w:szCs w:val="16"/>
              </w:rPr>
            </w:pPr>
          </w:p>
        </w:tc>
        <w:tc>
          <w:tcPr>
            <w:tcW w:w="1001" w:type="dxa"/>
            <w:vAlign w:val="center"/>
          </w:tcPr>
          <w:p w14:paraId="61C0E24E" w14:textId="77777777" w:rsidR="00E70F17" w:rsidRPr="00B97710" w:rsidRDefault="00E70F17" w:rsidP="006E3C3A">
            <w:pPr>
              <w:jc w:val="center"/>
              <w:rPr>
                <w:sz w:val="16"/>
                <w:szCs w:val="16"/>
              </w:rPr>
            </w:pPr>
            <w:r w:rsidRPr="00B97710">
              <w:rPr>
                <w:sz w:val="16"/>
                <w:szCs w:val="16"/>
              </w:rPr>
              <w:t>Cromo</w:t>
            </w:r>
          </w:p>
        </w:tc>
        <w:tc>
          <w:tcPr>
            <w:tcW w:w="1170" w:type="dxa"/>
            <w:vAlign w:val="center"/>
          </w:tcPr>
          <w:p w14:paraId="3FB6B3C3" w14:textId="77777777" w:rsidR="00E70F17" w:rsidRPr="00B97710" w:rsidRDefault="00E70F17" w:rsidP="006E3C3A">
            <w:pPr>
              <w:jc w:val="center"/>
              <w:rPr>
                <w:sz w:val="16"/>
                <w:szCs w:val="16"/>
              </w:rPr>
            </w:pPr>
            <w:proofErr w:type="gramStart"/>
            <w:r>
              <w:rPr>
                <w:sz w:val="16"/>
                <w:szCs w:val="16"/>
              </w:rPr>
              <w:t>Baño discapacitados</w:t>
            </w:r>
            <w:proofErr w:type="gramEnd"/>
          </w:p>
        </w:tc>
      </w:tr>
      <w:tr w:rsidR="00E70F17" w14:paraId="130C5989" w14:textId="77777777" w:rsidTr="006E3C3A">
        <w:tc>
          <w:tcPr>
            <w:tcW w:w="1544" w:type="dxa"/>
            <w:vAlign w:val="center"/>
          </w:tcPr>
          <w:p w14:paraId="2B39B677" w14:textId="77777777" w:rsidR="00E70F17" w:rsidRPr="00B97710" w:rsidRDefault="00E70F17" w:rsidP="006E3C3A">
            <w:pPr>
              <w:jc w:val="center"/>
              <w:rPr>
                <w:sz w:val="16"/>
                <w:szCs w:val="16"/>
              </w:rPr>
            </w:pPr>
            <w:r w:rsidRPr="00B97710">
              <w:rPr>
                <w:sz w:val="16"/>
                <w:szCs w:val="16"/>
              </w:rPr>
              <w:t xml:space="preserve">Grifería </w:t>
            </w:r>
            <w:proofErr w:type="spellStart"/>
            <w:r w:rsidRPr="00B97710">
              <w:rPr>
                <w:sz w:val="16"/>
                <w:szCs w:val="16"/>
              </w:rPr>
              <w:t>monocomando</w:t>
            </w:r>
            <w:proofErr w:type="spellEnd"/>
            <w:r w:rsidRPr="00B97710">
              <w:rPr>
                <w:sz w:val="16"/>
                <w:szCs w:val="16"/>
              </w:rPr>
              <w:t xml:space="preserve"> baño</w:t>
            </w:r>
          </w:p>
        </w:tc>
        <w:tc>
          <w:tcPr>
            <w:tcW w:w="1089" w:type="dxa"/>
            <w:vAlign w:val="center"/>
          </w:tcPr>
          <w:p w14:paraId="6019C2A7" w14:textId="77777777" w:rsidR="00E70F17" w:rsidRPr="00B97710" w:rsidRDefault="00E70F17" w:rsidP="006E3C3A">
            <w:pPr>
              <w:jc w:val="center"/>
              <w:rPr>
                <w:sz w:val="16"/>
                <w:szCs w:val="16"/>
              </w:rPr>
            </w:pPr>
            <w:proofErr w:type="spellStart"/>
            <w:r w:rsidRPr="00B97710">
              <w:rPr>
                <w:sz w:val="16"/>
                <w:szCs w:val="16"/>
              </w:rPr>
              <w:t>Fv</w:t>
            </w:r>
            <w:proofErr w:type="spellEnd"/>
          </w:p>
        </w:tc>
        <w:tc>
          <w:tcPr>
            <w:tcW w:w="1488" w:type="dxa"/>
            <w:vAlign w:val="center"/>
          </w:tcPr>
          <w:p w14:paraId="574D6F30" w14:textId="77777777" w:rsidR="00E70F17" w:rsidRPr="00B97710" w:rsidRDefault="00E70F17" w:rsidP="006E3C3A">
            <w:pPr>
              <w:jc w:val="center"/>
              <w:rPr>
                <w:sz w:val="16"/>
                <w:szCs w:val="16"/>
              </w:rPr>
            </w:pPr>
            <w:r w:rsidRPr="00B97710">
              <w:rPr>
                <w:sz w:val="16"/>
                <w:szCs w:val="16"/>
              </w:rPr>
              <w:t>Arizona</w:t>
            </w:r>
          </w:p>
        </w:tc>
        <w:tc>
          <w:tcPr>
            <w:tcW w:w="1115" w:type="dxa"/>
            <w:vAlign w:val="center"/>
          </w:tcPr>
          <w:p w14:paraId="50AF5B34" w14:textId="77777777" w:rsidR="00E70F17" w:rsidRPr="00B97710" w:rsidRDefault="00E70F17" w:rsidP="006E3C3A">
            <w:pPr>
              <w:jc w:val="center"/>
              <w:rPr>
                <w:sz w:val="16"/>
                <w:szCs w:val="16"/>
              </w:rPr>
            </w:pPr>
            <w:r w:rsidRPr="00B97710">
              <w:rPr>
                <w:sz w:val="16"/>
                <w:szCs w:val="16"/>
              </w:rPr>
              <w:t>6</w:t>
            </w:r>
          </w:p>
        </w:tc>
        <w:tc>
          <w:tcPr>
            <w:tcW w:w="1319" w:type="dxa"/>
            <w:vAlign w:val="center"/>
          </w:tcPr>
          <w:p w14:paraId="724AC0C4" w14:textId="77777777" w:rsidR="00E70F17" w:rsidRPr="00B97710" w:rsidRDefault="00E70F17" w:rsidP="006E3C3A">
            <w:pPr>
              <w:jc w:val="center"/>
              <w:rPr>
                <w:sz w:val="16"/>
                <w:szCs w:val="16"/>
              </w:rPr>
            </w:pPr>
          </w:p>
        </w:tc>
        <w:tc>
          <w:tcPr>
            <w:tcW w:w="1001" w:type="dxa"/>
            <w:vAlign w:val="center"/>
          </w:tcPr>
          <w:p w14:paraId="38D2081A" w14:textId="77777777" w:rsidR="00E70F17" w:rsidRPr="00B97710" w:rsidRDefault="00E70F17" w:rsidP="006E3C3A">
            <w:pPr>
              <w:jc w:val="center"/>
              <w:rPr>
                <w:sz w:val="16"/>
                <w:szCs w:val="16"/>
              </w:rPr>
            </w:pPr>
            <w:r w:rsidRPr="00B97710">
              <w:rPr>
                <w:sz w:val="16"/>
                <w:szCs w:val="16"/>
              </w:rPr>
              <w:t>Cromo</w:t>
            </w:r>
          </w:p>
        </w:tc>
        <w:tc>
          <w:tcPr>
            <w:tcW w:w="1170" w:type="dxa"/>
            <w:vAlign w:val="center"/>
          </w:tcPr>
          <w:p w14:paraId="6C8DB2AC" w14:textId="251B628D" w:rsidR="00E70F17" w:rsidRPr="00B97710" w:rsidRDefault="00E70F17" w:rsidP="00EE557E">
            <w:pPr>
              <w:jc w:val="center"/>
              <w:rPr>
                <w:sz w:val="16"/>
                <w:szCs w:val="16"/>
              </w:rPr>
            </w:pPr>
            <w:r w:rsidRPr="00B97710">
              <w:rPr>
                <w:sz w:val="16"/>
                <w:szCs w:val="16"/>
              </w:rPr>
              <w:t>Baños</w:t>
            </w:r>
            <w:r>
              <w:rPr>
                <w:sz w:val="16"/>
                <w:szCs w:val="16"/>
              </w:rPr>
              <w:t xml:space="preserve"> visitantes y </w:t>
            </w:r>
            <w:r w:rsidR="00EE557E">
              <w:rPr>
                <w:sz w:val="16"/>
                <w:szCs w:val="16"/>
              </w:rPr>
              <w:t>del SUM</w:t>
            </w:r>
          </w:p>
        </w:tc>
      </w:tr>
      <w:tr w:rsidR="00E70F17" w14:paraId="13201D82" w14:textId="77777777" w:rsidTr="006E3C3A">
        <w:tc>
          <w:tcPr>
            <w:tcW w:w="1544" w:type="dxa"/>
            <w:vAlign w:val="center"/>
          </w:tcPr>
          <w:p w14:paraId="5BD3A9B8" w14:textId="77777777" w:rsidR="00E70F17" w:rsidRPr="00B97710" w:rsidRDefault="00E70F17" w:rsidP="006E3C3A">
            <w:pPr>
              <w:jc w:val="center"/>
              <w:rPr>
                <w:sz w:val="16"/>
                <w:szCs w:val="16"/>
              </w:rPr>
            </w:pPr>
            <w:r w:rsidRPr="00B97710">
              <w:rPr>
                <w:sz w:val="16"/>
                <w:szCs w:val="16"/>
              </w:rPr>
              <w:t xml:space="preserve">Grifería </w:t>
            </w:r>
            <w:proofErr w:type="spellStart"/>
            <w:r w:rsidRPr="00B97710">
              <w:rPr>
                <w:sz w:val="16"/>
                <w:szCs w:val="16"/>
              </w:rPr>
              <w:t>monocomando</w:t>
            </w:r>
            <w:proofErr w:type="spellEnd"/>
            <w:r w:rsidRPr="00B97710">
              <w:rPr>
                <w:sz w:val="16"/>
                <w:szCs w:val="16"/>
              </w:rPr>
              <w:t xml:space="preserve"> cocina</w:t>
            </w:r>
          </w:p>
        </w:tc>
        <w:tc>
          <w:tcPr>
            <w:tcW w:w="1089" w:type="dxa"/>
            <w:vAlign w:val="center"/>
          </w:tcPr>
          <w:p w14:paraId="6222E696" w14:textId="77777777" w:rsidR="00E70F17" w:rsidRPr="00B97710" w:rsidRDefault="00E70F17" w:rsidP="006E3C3A">
            <w:pPr>
              <w:jc w:val="center"/>
              <w:rPr>
                <w:sz w:val="16"/>
                <w:szCs w:val="16"/>
              </w:rPr>
            </w:pPr>
            <w:proofErr w:type="spellStart"/>
            <w:r w:rsidRPr="00B97710">
              <w:rPr>
                <w:sz w:val="16"/>
                <w:szCs w:val="16"/>
              </w:rPr>
              <w:t>Fv</w:t>
            </w:r>
            <w:proofErr w:type="spellEnd"/>
          </w:p>
        </w:tc>
        <w:tc>
          <w:tcPr>
            <w:tcW w:w="1488" w:type="dxa"/>
            <w:vAlign w:val="center"/>
          </w:tcPr>
          <w:p w14:paraId="6FF4F429" w14:textId="77777777" w:rsidR="00E70F17" w:rsidRPr="00B97710" w:rsidRDefault="00E70F17" w:rsidP="006E3C3A">
            <w:pPr>
              <w:jc w:val="center"/>
              <w:rPr>
                <w:sz w:val="16"/>
                <w:szCs w:val="16"/>
              </w:rPr>
            </w:pPr>
            <w:r w:rsidRPr="00B97710">
              <w:rPr>
                <w:sz w:val="16"/>
                <w:szCs w:val="16"/>
              </w:rPr>
              <w:t>Arizona</w:t>
            </w:r>
          </w:p>
        </w:tc>
        <w:tc>
          <w:tcPr>
            <w:tcW w:w="1115" w:type="dxa"/>
            <w:vAlign w:val="center"/>
          </w:tcPr>
          <w:p w14:paraId="2347C9C6" w14:textId="77777777" w:rsidR="00E70F17" w:rsidRPr="00B97710" w:rsidRDefault="00E70F17" w:rsidP="006E3C3A">
            <w:pPr>
              <w:jc w:val="center"/>
              <w:rPr>
                <w:sz w:val="16"/>
                <w:szCs w:val="16"/>
              </w:rPr>
            </w:pPr>
            <w:r w:rsidRPr="00B97710">
              <w:rPr>
                <w:sz w:val="16"/>
                <w:szCs w:val="16"/>
              </w:rPr>
              <w:t>4</w:t>
            </w:r>
          </w:p>
        </w:tc>
        <w:tc>
          <w:tcPr>
            <w:tcW w:w="1319" w:type="dxa"/>
            <w:vAlign w:val="center"/>
          </w:tcPr>
          <w:p w14:paraId="14147498" w14:textId="77777777" w:rsidR="00E70F17" w:rsidRPr="00B97710" w:rsidRDefault="00E70F17" w:rsidP="006E3C3A">
            <w:pPr>
              <w:jc w:val="center"/>
              <w:rPr>
                <w:sz w:val="16"/>
                <w:szCs w:val="16"/>
              </w:rPr>
            </w:pPr>
          </w:p>
        </w:tc>
        <w:tc>
          <w:tcPr>
            <w:tcW w:w="1001" w:type="dxa"/>
            <w:vAlign w:val="center"/>
          </w:tcPr>
          <w:p w14:paraId="6FC99F84" w14:textId="77777777" w:rsidR="00E70F17" w:rsidRPr="00B97710" w:rsidRDefault="00E70F17" w:rsidP="006E3C3A">
            <w:pPr>
              <w:jc w:val="center"/>
              <w:rPr>
                <w:sz w:val="16"/>
                <w:szCs w:val="16"/>
              </w:rPr>
            </w:pPr>
          </w:p>
        </w:tc>
        <w:tc>
          <w:tcPr>
            <w:tcW w:w="1170" w:type="dxa"/>
            <w:vAlign w:val="center"/>
          </w:tcPr>
          <w:p w14:paraId="24F982EA" w14:textId="77777777" w:rsidR="00E70F17" w:rsidRPr="00B97710" w:rsidRDefault="00E70F17" w:rsidP="006E3C3A">
            <w:pPr>
              <w:jc w:val="center"/>
              <w:rPr>
                <w:sz w:val="16"/>
                <w:szCs w:val="16"/>
              </w:rPr>
            </w:pPr>
            <w:r>
              <w:rPr>
                <w:sz w:val="16"/>
                <w:szCs w:val="16"/>
              </w:rPr>
              <w:t>Sector lavado visitantes</w:t>
            </w:r>
          </w:p>
        </w:tc>
      </w:tr>
      <w:tr w:rsidR="00E70F17" w14:paraId="5AAC8901" w14:textId="77777777" w:rsidTr="006E3C3A">
        <w:tc>
          <w:tcPr>
            <w:tcW w:w="1544" w:type="dxa"/>
            <w:vAlign w:val="center"/>
          </w:tcPr>
          <w:p w14:paraId="5218B72D" w14:textId="77777777" w:rsidR="00E70F17" w:rsidRPr="00B97710" w:rsidRDefault="00E70F17" w:rsidP="006E3C3A">
            <w:pPr>
              <w:jc w:val="center"/>
              <w:rPr>
                <w:sz w:val="16"/>
                <w:szCs w:val="16"/>
              </w:rPr>
            </w:pPr>
            <w:r w:rsidRPr="00B97710">
              <w:rPr>
                <w:sz w:val="16"/>
                <w:szCs w:val="16"/>
              </w:rPr>
              <w:t>Grifería ducha</w:t>
            </w:r>
          </w:p>
        </w:tc>
        <w:tc>
          <w:tcPr>
            <w:tcW w:w="1089" w:type="dxa"/>
            <w:vAlign w:val="center"/>
          </w:tcPr>
          <w:p w14:paraId="193826F8" w14:textId="77777777" w:rsidR="00E70F17" w:rsidRPr="00B97710" w:rsidRDefault="00E70F17" w:rsidP="006E3C3A">
            <w:pPr>
              <w:jc w:val="center"/>
              <w:rPr>
                <w:sz w:val="16"/>
                <w:szCs w:val="16"/>
              </w:rPr>
            </w:pPr>
            <w:proofErr w:type="spellStart"/>
            <w:r w:rsidRPr="00B97710">
              <w:rPr>
                <w:sz w:val="16"/>
                <w:szCs w:val="16"/>
              </w:rPr>
              <w:t>Fv</w:t>
            </w:r>
            <w:proofErr w:type="spellEnd"/>
          </w:p>
        </w:tc>
        <w:tc>
          <w:tcPr>
            <w:tcW w:w="1488" w:type="dxa"/>
            <w:vAlign w:val="center"/>
          </w:tcPr>
          <w:p w14:paraId="1A3BC7F8" w14:textId="77777777" w:rsidR="00E70F17" w:rsidRPr="00B97710" w:rsidRDefault="00E70F17" w:rsidP="006E3C3A">
            <w:pPr>
              <w:jc w:val="center"/>
              <w:rPr>
                <w:sz w:val="16"/>
                <w:szCs w:val="16"/>
              </w:rPr>
            </w:pPr>
            <w:r w:rsidRPr="00B97710">
              <w:rPr>
                <w:sz w:val="16"/>
                <w:szCs w:val="16"/>
              </w:rPr>
              <w:t>Arizona</w:t>
            </w:r>
          </w:p>
        </w:tc>
        <w:tc>
          <w:tcPr>
            <w:tcW w:w="1115" w:type="dxa"/>
            <w:vAlign w:val="center"/>
          </w:tcPr>
          <w:p w14:paraId="027340B3" w14:textId="77777777" w:rsidR="00E70F17" w:rsidRPr="00B97710" w:rsidRDefault="00E70F17" w:rsidP="006E3C3A">
            <w:pPr>
              <w:jc w:val="center"/>
              <w:rPr>
                <w:sz w:val="16"/>
                <w:szCs w:val="16"/>
              </w:rPr>
            </w:pPr>
            <w:r w:rsidRPr="00B97710">
              <w:rPr>
                <w:sz w:val="16"/>
                <w:szCs w:val="16"/>
              </w:rPr>
              <w:t>1</w:t>
            </w:r>
          </w:p>
        </w:tc>
        <w:tc>
          <w:tcPr>
            <w:tcW w:w="1319" w:type="dxa"/>
            <w:vAlign w:val="center"/>
          </w:tcPr>
          <w:p w14:paraId="1A85D112" w14:textId="77777777" w:rsidR="00E70F17" w:rsidRPr="00B97710" w:rsidRDefault="00E70F17" w:rsidP="006E3C3A">
            <w:pPr>
              <w:jc w:val="center"/>
              <w:rPr>
                <w:sz w:val="16"/>
                <w:szCs w:val="16"/>
              </w:rPr>
            </w:pPr>
          </w:p>
        </w:tc>
        <w:tc>
          <w:tcPr>
            <w:tcW w:w="1001" w:type="dxa"/>
            <w:vAlign w:val="center"/>
          </w:tcPr>
          <w:p w14:paraId="1AB2624E" w14:textId="77777777" w:rsidR="00E70F17" w:rsidRPr="00B97710" w:rsidRDefault="00E70F17" w:rsidP="006E3C3A">
            <w:pPr>
              <w:jc w:val="center"/>
              <w:rPr>
                <w:sz w:val="16"/>
                <w:szCs w:val="16"/>
              </w:rPr>
            </w:pPr>
            <w:r w:rsidRPr="00B97710">
              <w:rPr>
                <w:sz w:val="16"/>
                <w:szCs w:val="16"/>
              </w:rPr>
              <w:t>Cromo</w:t>
            </w:r>
          </w:p>
        </w:tc>
        <w:tc>
          <w:tcPr>
            <w:tcW w:w="1170" w:type="dxa"/>
            <w:vAlign w:val="center"/>
          </w:tcPr>
          <w:p w14:paraId="48720EBF" w14:textId="3B75452B" w:rsidR="00E70F17" w:rsidRPr="00B97710" w:rsidRDefault="00E70F17" w:rsidP="00EE557E">
            <w:pPr>
              <w:jc w:val="center"/>
              <w:rPr>
                <w:sz w:val="16"/>
                <w:szCs w:val="16"/>
              </w:rPr>
            </w:pPr>
            <w:r>
              <w:rPr>
                <w:sz w:val="16"/>
                <w:szCs w:val="16"/>
              </w:rPr>
              <w:t xml:space="preserve">Baño </w:t>
            </w:r>
            <w:r w:rsidR="00EE557E">
              <w:rPr>
                <w:sz w:val="16"/>
                <w:szCs w:val="16"/>
              </w:rPr>
              <w:t>del SUM</w:t>
            </w:r>
          </w:p>
        </w:tc>
      </w:tr>
      <w:tr w:rsidR="00E70F17" w14:paraId="787546C1" w14:textId="77777777" w:rsidTr="006E3C3A">
        <w:tc>
          <w:tcPr>
            <w:tcW w:w="1544" w:type="dxa"/>
            <w:vAlign w:val="center"/>
          </w:tcPr>
          <w:p w14:paraId="2810E07A" w14:textId="77777777" w:rsidR="00E70F17" w:rsidRPr="00B97710" w:rsidRDefault="00E70F17" w:rsidP="006E3C3A">
            <w:pPr>
              <w:jc w:val="center"/>
              <w:rPr>
                <w:sz w:val="16"/>
                <w:szCs w:val="16"/>
              </w:rPr>
            </w:pPr>
            <w:r w:rsidRPr="00B97710">
              <w:rPr>
                <w:sz w:val="16"/>
                <w:szCs w:val="16"/>
              </w:rPr>
              <w:lastRenderedPageBreak/>
              <w:t>Grifería Bidet</w:t>
            </w:r>
          </w:p>
        </w:tc>
        <w:tc>
          <w:tcPr>
            <w:tcW w:w="1089" w:type="dxa"/>
            <w:vAlign w:val="center"/>
          </w:tcPr>
          <w:p w14:paraId="2A807E7D" w14:textId="77777777" w:rsidR="00E70F17" w:rsidRPr="00B97710" w:rsidRDefault="00E70F17" w:rsidP="006E3C3A">
            <w:pPr>
              <w:jc w:val="center"/>
              <w:rPr>
                <w:sz w:val="16"/>
                <w:szCs w:val="16"/>
              </w:rPr>
            </w:pPr>
            <w:proofErr w:type="spellStart"/>
            <w:r w:rsidRPr="00B97710">
              <w:rPr>
                <w:sz w:val="16"/>
                <w:szCs w:val="16"/>
              </w:rPr>
              <w:t>Fv</w:t>
            </w:r>
            <w:proofErr w:type="spellEnd"/>
          </w:p>
        </w:tc>
        <w:tc>
          <w:tcPr>
            <w:tcW w:w="1488" w:type="dxa"/>
            <w:vAlign w:val="center"/>
          </w:tcPr>
          <w:p w14:paraId="1E8156E8" w14:textId="77777777" w:rsidR="00E70F17" w:rsidRPr="00B97710" w:rsidRDefault="00E70F17" w:rsidP="006E3C3A">
            <w:pPr>
              <w:jc w:val="center"/>
              <w:rPr>
                <w:sz w:val="16"/>
                <w:szCs w:val="16"/>
              </w:rPr>
            </w:pPr>
            <w:r w:rsidRPr="00B97710">
              <w:rPr>
                <w:sz w:val="16"/>
                <w:szCs w:val="16"/>
              </w:rPr>
              <w:t>Arizona</w:t>
            </w:r>
          </w:p>
        </w:tc>
        <w:tc>
          <w:tcPr>
            <w:tcW w:w="1115" w:type="dxa"/>
            <w:vAlign w:val="center"/>
          </w:tcPr>
          <w:p w14:paraId="62EFBF6C" w14:textId="77777777" w:rsidR="00E70F17" w:rsidRPr="00B97710" w:rsidRDefault="00E70F17" w:rsidP="006E3C3A">
            <w:pPr>
              <w:jc w:val="center"/>
              <w:rPr>
                <w:sz w:val="16"/>
                <w:szCs w:val="16"/>
              </w:rPr>
            </w:pPr>
            <w:r w:rsidRPr="00B97710">
              <w:rPr>
                <w:sz w:val="16"/>
                <w:szCs w:val="16"/>
              </w:rPr>
              <w:t>1</w:t>
            </w:r>
          </w:p>
        </w:tc>
        <w:tc>
          <w:tcPr>
            <w:tcW w:w="1319" w:type="dxa"/>
            <w:vAlign w:val="center"/>
          </w:tcPr>
          <w:p w14:paraId="228F7478" w14:textId="77777777" w:rsidR="00E70F17" w:rsidRPr="00B97710" w:rsidRDefault="00E70F17" w:rsidP="006E3C3A">
            <w:pPr>
              <w:jc w:val="center"/>
              <w:rPr>
                <w:sz w:val="16"/>
                <w:szCs w:val="16"/>
              </w:rPr>
            </w:pPr>
          </w:p>
        </w:tc>
        <w:tc>
          <w:tcPr>
            <w:tcW w:w="1001" w:type="dxa"/>
            <w:vAlign w:val="center"/>
          </w:tcPr>
          <w:p w14:paraId="7473D816" w14:textId="77777777" w:rsidR="00E70F17" w:rsidRPr="00B97710" w:rsidRDefault="00E70F17" w:rsidP="006E3C3A">
            <w:pPr>
              <w:jc w:val="center"/>
              <w:rPr>
                <w:sz w:val="16"/>
                <w:szCs w:val="16"/>
              </w:rPr>
            </w:pPr>
            <w:r w:rsidRPr="00B97710">
              <w:rPr>
                <w:sz w:val="16"/>
                <w:szCs w:val="16"/>
              </w:rPr>
              <w:t>Cromo</w:t>
            </w:r>
          </w:p>
        </w:tc>
        <w:tc>
          <w:tcPr>
            <w:tcW w:w="1170" w:type="dxa"/>
            <w:vAlign w:val="center"/>
          </w:tcPr>
          <w:p w14:paraId="1B35C28C" w14:textId="58E22E49" w:rsidR="00E70F17" w:rsidRPr="00B97710" w:rsidRDefault="00E70F17" w:rsidP="00EE557E">
            <w:pPr>
              <w:jc w:val="center"/>
              <w:rPr>
                <w:sz w:val="16"/>
                <w:szCs w:val="16"/>
              </w:rPr>
            </w:pPr>
            <w:r>
              <w:rPr>
                <w:sz w:val="16"/>
                <w:szCs w:val="16"/>
              </w:rPr>
              <w:t xml:space="preserve">Baño </w:t>
            </w:r>
            <w:r w:rsidR="00EE557E">
              <w:rPr>
                <w:sz w:val="16"/>
                <w:szCs w:val="16"/>
              </w:rPr>
              <w:t>del SUM</w:t>
            </w:r>
          </w:p>
        </w:tc>
      </w:tr>
      <w:tr w:rsidR="00E70F17" w14:paraId="1CFF044D" w14:textId="77777777" w:rsidTr="006E3C3A">
        <w:tc>
          <w:tcPr>
            <w:tcW w:w="1544" w:type="dxa"/>
            <w:vAlign w:val="center"/>
          </w:tcPr>
          <w:p w14:paraId="46284868" w14:textId="77777777" w:rsidR="00E70F17" w:rsidRPr="00B97710" w:rsidRDefault="00E70F17" w:rsidP="006E3C3A">
            <w:pPr>
              <w:jc w:val="center"/>
              <w:rPr>
                <w:sz w:val="16"/>
                <w:szCs w:val="16"/>
              </w:rPr>
            </w:pPr>
            <w:r>
              <w:rPr>
                <w:sz w:val="16"/>
                <w:szCs w:val="16"/>
              </w:rPr>
              <w:t>Kit completo de Accesorios</w:t>
            </w:r>
          </w:p>
        </w:tc>
        <w:tc>
          <w:tcPr>
            <w:tcW w:w="1089" w:type="dxa"/>
            <w:vAlign w:val="center"/>
          </w:tcPr>
          <w:p w14:paraId="126EA602" w14:textId="77777777" w:rsidR="00E70F17" w:rsidRPr="00B97710" w:rsidRDefault="00E70F17" w:rsidP="006E3C3A">
            <w:pPr>
              <w:jc w:val="center"/>
              <w:rPr>
                <w:sz w:val="16"/>
                <w:szCs w:val="16"/>
              </w:rPr>
            </w:pPr>
            <w:proofErr w:type="spellStart"/>
            <w:r>
              <w:rPr>
                <w:sz w:val="16"/>
                <w:szCs w:val="16"/>
              </w:rPr>
              <w:t>Fv</w:t>
            </w:r>
            <w:proofErr w:type="spellEnd"/>
          </w:p>
        </w:tc>
        <w:tc>
          <w:tcPr>
            <w:tcW w:w="1488" w:type="dxa"/>
            <w:vAlign w:val="center"/>
          </w:tcPr>
          <w:p w14:paraId="39E3679B" w14:textId="77777777" w:rsidR="00E70F17" w:rsidRPr="00B97710" w:rsidRDefault="00E70F17" w:rsidP="006E3C3A">
            <w:pPr>
              <w:jc w:val="center"/>
              <w:rPr>
                <w:sz w:val="16"/>
                <w:szCs w:val="16"/>
              </w:rPr>
            </w:pPr>
            <w:r>
              <w:rPr>
                <w:sz w:val="16"/>
                <w:szCs w:val="16"/>
              </w:rPr>
              <w:t>Arizona</w:t>
            </w:r>
          </w:p>
        </w:tc>
        <w:tc>
          <w:tcPr>
            <w:tcW w:w="1115" w:type="dxa"/>
            <w:vAlign w:val="center"/>
          </w:tcPr>
          <w:p w14:paraId="640A66B8" w14:textId="77777777" w:rsidR="00E70F17" w:rsidRPr="00B97710" w:rsidRDefault="00E70F17" w:rsidP="006E3C3A">
            <w:pPr>
              <w:jc w:val="center"/>
              <w:rPr>
                <w:sz w:val="16"/>
                <w:szCs w:val="16"/>
              </w:rPr>
            </w:pPr>
          </w:p>
        </w:tc>
        <w:tc>
          <w:tcPr>
            <w:tcW w:w="1319" w:type="dxa"/>
            <w:vAlign w:val="center"/>
          </w:tcPr>
          <w:p w14:paraId="7E1390A2" w14:textId="77777777" w:rsidR="00E70F17" w:rsidRPr="00B97710" w:rsidRDefault="00E70F17" w:rsidP="006E3C3A">
            <w:pPr>
              <w:jc w:val="center"/>
              <w:rPr>
                <w:sz w:val="16"/>
                <w:szCs w:val="16"/>
              </w:rPr>
            </w:pPr>
          </w:p>
        </w:tc>
        <w:tc>
          <w:tcPr>
            <w:tcW w:w="1001" w:type="dxa"/>
            <w:vAlign w:val="center"/>
          </w:tcPr>
          <w:p w14:paraId="4FA0975A" w14:textId="77777777" w:rsidR="00E70F17" w:rsidRPr="00B97710" w:rsidRDefault="00E70F17" w:rsidP="006E3C3A">
            <w:pPr>
              <w:jc w:val="center"/>
              <w:rPr>
                <w:sz w:val="16"/>
                <w:szCs w:val="16"/>
              </w:rPr>
            </w:pPr>
          </w:p>
        </w:tc>
        <w:tc>
          <w:tcPr>
            <w:tcW w:w="1170" w:type="dxa"/>
            <w:vAlign w:val="center"/>
          </w:tcPr>
          <w:p w14:paraId="5EDB4550" w14:textId="77777777" w:rsidR="00E70F17" w:rsidRPr="00B97710" w:rsidRDefault="00E70F17" w:rsidP="006E3C3A">
            <w:pPr>
              <w:jc w:val="center"/>
              <w:rPr>
                <w:sz w:val="16"/>
                <w:szCs w:val="16"/>
              </w:rPr>
            </w:pPr>
          </w:p>
        </w:tc>
      </w:tr>
    </w:tbl>
    <w:p w14:paraId="7E54C992" w14:textId="77777777" w:rsidR="00E70F17" w:rsidRDefault="00E70F17" w:rsidP="00E70F17"/>
    <w:p w14:paraId="15C5F0CF" w14:textId="77777777" w:rsidR="00E70F17" w:rsidRDefault="00E70F17" w:rsidP="00E70F17"/>
    <w:p w14:paraId="65B3F7F5" w14:textId="77777777" w:rsidR="00E70F17" w:rsidRDefault="00E70F17" w:rsidP="00E70F17">
      <w:pPr>
        <w:pStyle w:val="Ttulo1"/>
        <w:numPr>
          <w:ilvl w:val="0"/>
          <w:numId w:val="26"/>
        </w:numPr>
        <w:spacing w:line="360" w:lineRule="auto"/>
        <w:jc w:val="both"/>
      </w:pPr>
      <w:bookmarkStart w:id="74" w:name="_Toc74851979"/>
      <w:r>
        <w:t>Instalación eléctrica. generalidades.</w:t>
      </w:r>
      <w:bookmarkEnd w:id="74"/>
    </w:p>
    <w:p w14:paraId="443C6C23" w14:textId="77777777" w:rsidR="00E70F17" w:rsidRPr="00C35335" w:rsidRDefault="00E70F17" w:rsidP="00E70F17">
      <w:r>
        <w:t xml:space="preserve">La alimentación eléctrica del edificio se realizará de 2 fuentes distintas. Por un </w:t>
      </w:r>
      <w:proofErr w:type="gramStart"/>
      <w:r>
        <w:t>lado</w:t>
      </w:r>
      <w:proofErr w:type="gramEnd"/>
      <w:r>
        <w:t xml:space="preserve"> un generador eléctrico a explosión y </w:t>
      </w:r>
      <w:r w:rsidRPr="00C35335">
        <w:t>por el otro, un sistema de paneles fotovoltaicos. Ambos sistemas se encontrarán integrados.</w:t>
      </w:r>
    </w:p>
    <w:p w14:paraId="5D0D5766" w14:textId="77777777" w:rsidR="00E70F17" w:rsidRDefault="00E70F17" w:rsidP="00E70F17">
      <w:r w:rsidRPr="00C35335">
        <w:t xml:space="preserve">Se estima que el consumo del edificio rondará los 14 </w:t>
      </w:r>
      <w:proofErr w:type="spellStart"/>
      <w:r w:rsidRPr="00C35335">
        <w:t>Kva</w:t>
      </w:r>
      <w:proofErr w:type="spellEnd"/>
      <w:r w:rsidRPr="00C35335">
        <w:t xml:space="preserve"> con lo cual el sistema de generación eléctrica deberá satisfacer estas</w:t>
      </w:r>
      <w:r>
        <w:t xml:space="preserve"> necesidades.</w:t>
      </w:r>
    </w:p>
    <w:p w14:paraId="63DED857" w14:textId="77777777" w:rsidR="00E70F17" w:rsidRDefault="00E70F17" w:rsidP="00E70F17">
      <w:r>
        <w:t>En general todo el cableado en semicubiertos y cubiertos sin cielorrasos suspendido se realizará mediante cañería de PVC de 20mm a la vista.</w:t>
      </w:r>
    </w:p>
    <w:p w14:paraId="771E7E35" w14:textId="77777777" w:rsidR="00E70F17" w:rsidRDefault="00E70F17" w:rsidP="00E70F17">
      <w:r>
        <w:t>En cuanto a los circuitos, estos se dividen en 2 grupos, aquellos que serán alimentados exclusivamente con generación a explosión y otro que tendrán alimentación mixta (explosión y fotovoltaica)</w:t>
      </w:r>
      <w:r>
        <w:rPr>
          <w:rStyle w:val="Refdenotaalpie"/>
        </w:rPr>
        <w:footnoteReference w:id="1"/>
      </w:r>
      <w:r>
        <w:t>.</w:t>
      </w:r>
    </w:p>
    <w:p w14:paraId="67DCBA14" w14:textId="77777777" w:rsidR="00E70F17" w:rsidRDefault="00E70F17" w:rsidP="00E70F17">
      <w:pPr>
        <w:pStyle w:val="Prrafodelista"/>
        <w:ind w:left="357"/>
      </w:pPr>
    </w:p>
    <w:p w14:paraId="19DB70CD" w14:textId="77777777" w:rsidR="00E70F17" w:rsidRDefault="00E70F17" w:rsidP="00E70F17">
      <w:pPr>
        <w:pStyle w:val="Ttulo2"/>
        <w:keepNext/>
        <w:keepLines/>
        <w:numPr>
          <w:ilvl w:val="1"/>
          <w:numId w:val="26"/>
        </w:numPr>
        <w:spacing w:before="40" w:beforeAutospacing="0" w:after="0" w:afterAutospacing="0" w:line="360" w:lineRule="auto"/>
        <w:ind w:left="1284"/>
        <w:jc w:val="both"/>
      </w:pPr>
      <w:r>
        <w:t xml:space="preserve"> </w:t>
      </w:r>
      <w:bookmarkStart w:id="75" w:name="_Toc74851980"/>
      <w:r>
        <w:t>Grupo electrógeno</w:t>
      </w:r>
      <w:bookmarkEnd w:id="75"/>
    </w:p>
    <w:p w14:paraId="128332A8" w14:textId="77777777" w:rsidR="00E70F17" w:rsidRPr="00C35335" w:rsidRDefault="00E70F17" w:rsidP="00E70F17">
      <w:pPr>
        <w:pStyle w:val="Prrafodelista"/>
      </w:pPr>
      <w:r>
        <w:t xml:space="preserve">El grupo electrógeno deberá satisfacer con creces el consumo eléctrico del edificio previendo la </w:t>
      </w:r>
      <w:r w:rsidRPr="00C35335">
        <w:t xml:space="preserve">posibilidad que más adelante pueda haber un incremento significativo en el consumo (ampliación del predio, incremento de visitas, creación de camping, etc.). Por ello se propone un grupo de igual o de similares características cualitativas y cuantitativas que el modelo </w:t>
      </w:r>
      <w:proofErr w:type="spellStart"/>
      <w:r w:rsidRPr="00C35335">
        <w:t>sullair</w:t>
      </w:r>
      <w:proofErr w:type="spellEnd"/>
      <w:r w:rsidRPr="00C35335">
        <w:t xml:space="preserve"> C22-D5 con una potencia de 22kva, cilindrada 2.5lt.</w:t>
      </w:r>
    </w:p>
    <w:p w14:paraId="4E3B03C3" w14:textId="77777777" w:rsidR="00E70F17" w:rsidRDefault="00E70F17" w:rsidP="00E70F17">
      <w:pPr>
        <w:pStyle w:val="Prrafodelista"/>
      </w:pPr>
      <w:r w:rsidRPr="00C35335">
        <w:t>El mismo deberá s</w:t>
      </w:r>
      <w:r>
        <w:t xml:space="preserve">er </w:t>
      </w:r>
      <w:proofErr w:type="spellStart"/>
      <w:r>
        <w:t>cabinado</w:t>
      </w:r>
      <w:proofErr w:type="spellEnd"/>
      <w:r>
        <w:t xml:space="preserve"> e insonorizado apto para la intemperie y contar con botón de emergencia de parada general.</w:t>
      </w:r>
    </w:p>
    <w:p w14:paraId="490C3A8A" w14:textId="77777777" w:rsidR="00E70F17" w:rsidRDefault="00E70F17" w:rsidP="00E70F17">
      <w:pPr>
        <w:pStyle w:val="Prrafodelista"/>
        <w:ind w:left="714"/>
        <w:rPr>
          <w:noProof/>
          <w:lang w:eastAsia="es-AR"/>
        </w:rPr>
      </w:pPr>
      <w:r>
        <w:rPr>
          <w:noProof/>
          <w:lang w:val="es-AR" w:eastAsia="es-AR"/>
        </w:rPr>
        <w:lastRenderedPageBreak/>
        <w:drawing>
          <wp:anchor distT="0" distB="0" distL="114300" distR="114300" simplePos="0" relativeHeight="251667456" behindDoc="0" locked="0" layoutInCell="1" allowOverlap="1" wp14:anchorId="1338D30F" wp14:editId="0605950F">
            <wp:simplePos x="0" y="0"/>
            <wp:positionH relativeFrom="margin">
              <wp:align>center</wp:align>
            </wp:positionH>
            <wp:positionV relativeFrom="paragraph">
              <wp:posOffset>245745</wp:posOffset>
            </wp:positionV>
            <wp:extent cx="2028825" cy="1781175"/>
            <wp:effectExtent l="0" t="0" r="9525"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53" t="25099" r="62783" b="16231"/>
                    <a:stretch/>
                  </pic:blipFill>
                  <pic:spPr bwMode="auto">
                    <a:xfrm>
                      <a:off x="0" y="0"/>
                      <a:ext cx="202882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2E8CC8" w14:textId="77777777" w:rsidR="00E70F17" w:rsidRDefault="00E70F17" w:rsidP="00E70F17">
      <w:pPr>
        <w:pStyle w:val="Prrafodelista"/>
        <w:ind w:left="714"/>
      </w:pPr>
    </w:p>
    <w:p w14:paraId="15DBCDE5" w14:textId="77777777" w:rsidR="00E70F17" w:rsidRDefault="00E70F17" w:rsidP="00E70F17"/>
    <w:p w14:paraId="2C7679C6" w14:textId="2C7F4AA0" w:rsidR="00E70F17" w:rsidRDefault="00E70F17" w:rsidP="00E70F17"/>
    <w:p w14:paraId="2A5EACF9" w14:textId="0D1EA5ED" w:rsidR="00905CC0" w:rsidRDefault="00905CC0" w:rsidP="00E70F17"/>
    <w:p w14:paraId="6BD023ED" w14:textId="2AFF2918" w:rsidR="00905CC0" w:rsidRDefault="00905CC0" w:rsidP="00E70F17"/>
    <w:p w14:paraId="19D84A13" w14:textId="199E71E7" w:rsidR="00905CC0" w:rsidRDefault="00905CC0" w:rsidP="00E70F17"/>
    <w:p w14:paraId="6E846AD4" w14:textId="690344E5" w:rsidR="00905CC0" w:rsidRDefault="00905CC0" w:rsidP="00E70F17"/>
    <w:p w14:paraId="3D76E506" w14:textId="153CFD3C" w:rsidR="00905CC0" w:rsidRDefault="00905CC0" w:rsidP="00E70F17"/>
    <w:p w14:paraId="5FCBA968" w14:textId="77777777" w:rsidR="00905CC0" w:rsidRDefault="00905CC0" w:rsidP="00E70F17"/>
    <w:p w14:paraId="582A6184" w14:textId="77777777" w:rsidR="00E70F17" w:rsidRDefault="00E70F17" w:rsidP="00E70F17"/>
    <w:p w14:paraId="6CEBF4D2" w14:textId="77777777" w:rsidR="00E70F17" w:rsidRDefault="00E70F17" w:rsidP="00E70F17"/>
    <w:p w14:paraId="331BFD66" w14:textId="77777777" w:rsidR="00E70F17" w:rsidRDefault="00E70F17" w:rsidP="00E70F17"/>
    <w:p w14:paraId="53D4F51D"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76" w:name="_Toc74851981"/>
      <w:r>
        <w:t>Sistema de energía fotovoltaica aislado.</w:t>
      </w:r>
      <w:bookmarkEnd w:id="76"/>
    </w:p>
    <w:p w14:paraId="2BCC492E" w14:textId="77777777" w:rsidR="00E70F17" w:rsidRDefault="00E70F17" w:rsidP="00E70F17">
      <w:pPr>
        <w:pStyle w:val="Prrafodelista"/>
      </w:pPr>
      <w:r>
        <w:t xml:space="preserve">Los módulos fotovoltaicos convierten la radiación solar en energía Eléctrica de voltaje y corriente continua, la cual es almacenada en el banco de baterías luego de pasar por el regulador que controla la carga de </w:t>
      </w:r>
      <w:r w:rsidRPr="00C35335">
        <w:t>dichas baterías para garantizar su buen funcionamiento.  El inversor convierte la energía almacenada en las baterías en energía de voltaje y corriente alterna para ser usada en la instalación eléctrica interna del usuario con los valores de voltaje y frecuencia nominales de dicho sistema (</w:t>
      </w:r>
      <w:r>
        <w:t>en este caso 220 V y 50 Hz).</w:t>
      </w:r>
    </w:p>
    <w:p w14:paraId="572035E9" w14:textId="77777777" w:rsidR="00E70F17" w:rsidRDefault="00E70F17" w:rsidP="00E70F17">
      <w:pPr>
        <w:pStyle w:val="Prrafodelista"/>
      </w:pPr>
      <w:r>
        <w:t xml:space="preserve">Cuando hay radiación solar el usuario podrá abastecer sus consumos eléctricos con la energía generada por módulos fotovoltaico de forma parcial o total dependiendo de la relación entre la generación y la demanda. Si existe mayor generación que demanda el excedente será almacenado en las baterías, si existe mayor demanda que generación el faltante será suministrado por dichas baterías. En el caso de que la energía generada por los módulos fotovoltaicos sea nula o mínima y el porcentaje de </w:t>
      </w:r>
      <w:r w:rsidRPr="00C35335">
        <w:t>carga</w:t>
      </w:r>
      <w:r>
        <w:t xml:space="preserve"> de las baterías sea bajo, será necesario cargar el banco por medio del grupo electrógeno el cual se encuentra conectado al cargador integrado en el inversor. La conexión y desconexión del grupo se realizará de forma automática y solo se aprovechará la carga desde este cuando la carga en baterías sea baja, cuando las condiciones lo permitan la totalidad de los consumos se abastecerá 100% con radiación solar.</w:t>
      </w:r>
    </w:p>
    <w:p w14:paraId="09C1216F"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77" w:name="_Toc74851982"/>
      <w:r>
        <w:t>Componentes del sistema</w:t>
      </w:r>
      <w:bookmarkEnd w:id="77"/>
    </w:p>
    <w:p w14:paraId="512C677B" w14:textId="77777777" w:rsidR="00E70F17" w:rsidRDefault="00E70F17" w:rsidP="00E70F17">
      <w:pPr>
        <w:pStyle w:val="Prrafodelista"/>
      </w:pPr>
      <w:r w:rsidRPr="00E30DFE">
        <w:t xml:space="preserve">Módulos fotovoltaicos: </w:t>
      </w:r>
    </w:p>
    <w:p w14:paraId="2F8AB074" w14:textId="77777777" w:rsidR="00E70F17" w:rsidRPr="00E30DFE" w:rsidRDefault="00E70F17" w:rsidP="00E70F17">
      <w:pPr>
        <w:pStyle w:val="Prrafodelista"/>
        <w:numPr>
          <w:ilvl w:val="1"/>
          <w:numId w:val="28"/>
        </w:numPr>
        <w:spacing w:after="160" w:line="360" w:lineRule="auto"/>
        <w:jc w:val="both"/>
      </w:pPr>
      <w:r w:rsidRPr="00E30DFE">
        <w:t xml:space="preserve">Cantidad: 6 </w:t>
      </w:r>
    </w:p>
    <w:p w14:paraId="76A012A7" w14:textId="77777777" w:rsidR="00E70F17" w:rsidRPr="00C35335" w:rsidRDefault="00E70F17" w:rsidP="00E70F17">
      <w:pPr>
        <w:pStyle w:val="Prrafodelista"/>
        <w:numPr>
          <w:ilvl w:val="1"/>
          <w:numId w:val="28"/>
        </w:numPr>
        <w:spacing w:after="160" w:line="360" w:lineRule="auto"/>
        <w:jc w:val="both"/>
      </w:pPr>
      <w:r w:rsidRPr="00C35335">
        <w:t xml:space="preserve">Tipo: Monocristalino -72 Celdas </w:t>
      </w:r>
    </w:p>
    <w:p w14:paraId="75F87991" w14:textId="77777777" w:rsidR="00E70F17" w:rsidRPr="00C35335" w:rsidRDefault="00E70F17" w:rsidP="00E70F17">
      <w:pPr>
        <w:pStyle w:val="Prrafodelista"/>
        <w:numPr>
          <w:ilvl w:val="1"/>
          <w:numId w:val="28"/>
        </w:numPr>
        <w:spacing w:after="160" w:line="360" w:lineRule="auto"/>
        <w:jc w:val="both"/>
      </w:pPr>
      <w:r w:rsidRPr="00C35335">
        <w:t xml:space="preserve">Potencia Pico: 355 W C/U- Potencia Nominal Total: 2,13 </w:t>
      </w:r>
      <w:proofErr w:type="spellStart"/>
      <w:r w:rsidRPr="00C35335">
        <w:t>KWdc</w:t>
      </w:r>
      <w:proofErr w:type="spellEnd"/>
      <w:r w:rsidRPr="00C35335">
        <w:t>.</w:t>
      </w:r>
    </w:p>
    <w:p w14:paraId="585C94E7" w14:textId="77777777" w:rsidR="00E70F17" w:rsidRPr="00E30DFE" w:rsidRDefault="00E70F17" w:rsidP="00E70F17">
      <w:pPr>
        <w:pStyle w:val="Prrafodelista"/>
        <w:numPr>
          <w:ilvl w:val="1"/>
          <w:numId w:val="28"/>
        </w:numPr>
        <w:spacing w:after="160" w:line="360" w:lineRule="auto"/>
        <w:jc w:val="both"/>
      </w:pPr>
      <w:r w:rsidRPr="00C35335">
        <w:lastRenderedPageBreak/>
        <w:t>Tipo de Conexión: 1 Paralelo de 2 Series con 3 módulos c/u, Voltaje MAX de la serie: 142 V, Corriente MAX del arreglo</w:t>
      </w:r>
      <w:r w:rsidRPr="00E30DFE">
        <w:t xml:space="preserve"> fotovoltaico: 19 A.</w:t>
      </w:r>
    </w:p>
    <w:p w14:paraId="72C94B0A" w14:textId="77777777" w:rsidR="00E70F17" w:rsidRPr="00E30DFE" w:rsidRDefault="00E70F17" w:rsidP="00E70F17">
      <w:pPr>
        <w:pStyle w:val="Prrafodelista"/>
      </w:pPr>
      <w:r w:rsidRPr="00E30DFE">
        <w:t>Estructura de montaje:</w:t>
      </w:r>
    </w:p>
    <w:p w14:paraId="2F50B8C4" w14:textId="77777777" w:rsidR="00E70F17" w:rsidRPr="00E30DFE" w:rsidRDefault="00E70F17" w:rsidP="00E70F17">
      <w:pPr>
        <w:pStyle w:val="Prrafodelista"/>
        <w:numPr>
          <w:ilvl w:val="1"/>
          <w:numId w:val="29"/>
        </w:numPr>
        <w:spacing w:after="160" w:line="360" w:lineRule="auto"/>
        <w:jc w:val="both"/>
      </w:pPr>
      <w:r w:rsidRPr="00E30DFE">
        <w:t xml:space="preserve">Cantidad: 1 para 6 módulos de 1956 x 992 </w:t>
      </w:r>
      <w:proofErr w:type="spellStart"/>
      <w:r w:rsidRPr="00E30DFE">
        <w:t>mm.</w:t>
      </w:r>
      <w:proofErr w:type="spellEnd"/>
      <w:r w:rsidRPr="00E30DFE">
        <w:t xml:space="preserve"> </w:t>
      </w:r>
    </w:p>
    <w:p w14:paraId="46CD140A" w14:textId="77777777" w:rsidR="00E70F17" w:rsidRPr="00E30DFE" w:rsidRDefault="00E70F17" w:rsidP="00E70F17">
      <w:pPr>
        <w:pStyle w:val="Prrafodelista"/>
        <w:numPr>
          <w:ilvl w:val="1"/>
          <w:numId w:val="29"/>
        </w:numPr>
        <w:spacing w:after="160" w:line="360" w:lineRule="auto"/>
        <w:jc w:val="both"/>
      </w:pPr>
      <w:r w:rsidRPr="00E30DFE">
        <w:rPr>
          <w:bCs/>
        </w:rPr>
        <w:t>Material:</w:t>
      </w:r>
      <w:r w:rsidRPr="00E30DFE">
        <w:t xml:space="preserve"> Acero galvanizado. </w:t>
      </w:r>
    </w:p>
    <w:p w14:paraId="44869F7F" w14:textId="77777777" w:rsidR="00E70F17" w:rsidRPr="00E30DFE" w:rsidRDefault="00E70F17" w:rsidP="00E70F17">
      <w:pPr>
        <w:pStyle w:val="Prrafodelista"/>
        <w:numPr>
          <w:ilvl w:val="1"/>
          <w:numId w:val="29"/>
        </w:numPr>
        <w:spacing w:after="160" w:line="360" w:lineRule="auto"/>
        <w:jc w:val="both"/>
      </w:pPr>
      <w:r w:rsidRPr="00E30DFE">
        <w:rPr>
          <w:bCs/>
        </w:rPr>
        <w:t xml:space="preserve">Inclinación / Orientación:  </w:t>
      </w:r>
      <w:r w:rsidRPr="00E30DFE">
        <w:t>45º / Norte.</w:t>
      </w:r>
    </w:p>
    <w:p w14:paraId="7BA19922" w14:textId="77777777" w:rsidR="00E70F17" w:rsidRDefault="00E70F17" w:rsidP="00E70F17">
      <w:pPr>
        <w:pStyle w:val="Prrafodelista"/>
        <w:numPr>
          <w:ilvl w:val="1"/>
          <w:numId w:val="29"/>
        </w:numPr>
        <w:spacing w:after="160" w:line="360" w:lineRule="auto"/>
        <w:jc w:val="both"/>
      </w:pPr>
      <w:r w:rsidRPr="00E30DFE">
        <w:t xml:space="preserve">Superficie de montaje: Platea de hormigón alisado con armadura interna de malla sima de 8 </w:t>
      </w:r>
      <w:proofErr w:type="spellStart"/>
      <w:r w:rsidRPr="00E30DFE">
        <w:t>mm.</w:t>
      </w:r>
      <w:proofErr w:type="spellEnd"/>
      <w:r w:rsidRPr="00E30DFE">
        <w:t xml:space="preserve"> Dimensiones: 800 x 300 x 30 cm. (El armado de la platea estará a cargo del usuario y deberá estar realizado al momento de la instalación de los paneles)</w:t>
      </w:r>
    </w:p>
    <w:p w14:paraId="017CB0EE" w14:textId="77777777" w:rsidR="00E70F17" w:rsidRPr="00E30DFE" w:rsidRDefault="00E70F17" w:rsidP="00E70F17">
      <w:pPr>
        <w:pStyle w:val="Prrafodelista"/>
        <w:rPr>
          <w:bCs/>
        </w:rPr>
      </w:pPr>
      <w:r w:rsidRPr="00E30DFE">
        <w:rPr>
          <w:bCs/>
        </w:rPr>
        <w:t xml:space="preserve">Inversor: </w:t>
      </w:r>
    </w:p>
    <w:p w14:paraId="279C4C71" w14:textId="77777777" w:rsidR="00E70F17" w:rsidRPr="00C35335" w:rsidRDefault="00E70F17" w:rsidP="00E70F17">
      <w:pPr>
        <w:pStyle w:val="Prrafodelista"/>
        <w:numPr>
          <w:ilvl w:val="1"/>
          <w:numId w:val="30"/>
        </w:numPr>
        <w:spacing w:after="160" w:line="360" w:lineRule="auto"/>
        <w:jc w:val="both"/>
      </w:pPr>
      <w:r w:rsidRPr="00C35335">
        <w:t>Cantidad: 1</w:t>
      </w:r>
    </w:p>
    <w:p w14:paraId="322D4473" w14:textId="77777777" w:rsidR="00E70F17" w:rsidRPr="00C35335" w:rsidRDefault="00E70F17" w:rsidP="00E70F17">
      <w:pPr>
        <w:pStyle w:val="Prrafodelista"/>
        <w:numPr>
          <w:ilvl w:val="1"/>
          <w:numId w:val="30"/>
        </w:numPr>
        <w:spacing w:after="160" w:line="360" w:lineRule="auto"/>
        <w:jc w:val="both"/>
      </w:pPr>
      <w:r w:rsidRPr="00C35335">
        <w:t xml:space="preserve">Marca: </w:t>
      </w:r>
      <w:proofErr w:type="spellStart"/>
      <w:r w:rsidRPr="00C35335">
        <w:t>Qmax</w:t>
      </w:r>
      <w:proofErr w:type="spellEnd"/>
      <w:r w:rsidRPr="00C35335">
        <w:t xml:space="preserve"> o similar </w:t>
      </w:r>
    </w:p>
    <w:p w14:paraId="0DA7B401" w14:textId="77777777" w:rsidR="00E70F17" w:rsidRPr="00C35335" w:rsidRDefault="00E70F17" w:rsidP="00E70F17">
      <w:pPr>
        <w:pStyle w:val="Prrafodelista"/>
        <w:numPr>
          <w:ilvl w:val="1"/>
          <w:numId w:val="30"/>
        </w:numPr>
        <w:spacing w:after="160" w:line="360" w:lineRule="auto"/>
        <w:jc w:val="both"/>
      </w:pPr>
      <w:r w:rsidRPr="00C35335">
        <w:t>Modelo: 4048 SP-C. Inversor cargador 4000W/ 48 V</w:t>
      </w:r>
    </w:p>
    <w:p w14:paraId="75B13961" w14:textId="77777777" w:rsidR="00E70F17" w:rsidRPr="00C35335" w:rsidRDefault="00E70F17" w:rsidP="00E70F17">
      <w:pPr>
        <w:pStyle w:val="Prrafodelista"/>
        <w:numPr>
          <w:ilvl w:val="1"/>
          <w:numId w:val="30"/>
        </w:numPr>
        <w:spacing w:after="160" w:line="360" w:lineRule="auto"/>
        <w:jc w:val="both"/>
      </w:pPr>
      <w:r w:rsidRPr="00C35335">
        <w:t>Entrada DC: Voltaje nominal: 48 V, Corriente nominal: 98 A, Corriente de carga: 30 A.</w:t>
      </w:r>
    </w:p>
    <w:p w14:paraId="2AF32A79" w14:textId="77777777" w:rsidR="00E70F17" w:rsidRPr="00C35335" w:rsidRDefault="00E70F17" w:rsidP="00E70F17">
      <w:pPr>
        <w:pStyle w:val="Prrafodelista"/>
        <w:numPr>
          <w:ilvl w:val="1"/>
          <w:numId w:val="30"/>
        </w:numPr>
        <w:spacing w:after="160" w:line="360" w:lineRule="auto"/>
        <w:jc w:val="both"/>
      </w:pPr>
      <w:r w:rsidRPr="00C35335">
        <w:t>Entrada AC: Voltaje nominal: 220, Corriente nominal:40 A, Frecuencia Nominal: 50Hz.</w:t>
      </w:r>
    </w:p>
    <w:p w14:paraId="4DB1394D" w14:textId="77777777" w:rsidR="00E70F17" w:rsidRPr="00C35335" w:rsidRDefault="00E70F17" w:rsidP="00E70F17">
      <w:pPr>
        <w:pStyle w:val="Prrafodelista"/>
        <w:numPr>
          <w:ilvl w:val="1"/>
          <w:numId w:val="30"/>
        </w:numPr>
        <w:spacing w:after="160" w:line="360" w:lineRule="auto"/>
        <w:jc w:val="both"/>
      </w:pPr>
      <w:r w:rsidRPr="00C35335">
        <w:t>Salida AC: Potencia nominal: 4000 VA, Potencia máxima durante 3’: 8000 VA, Potencia pico 5”: 12200 VA, Voltaje nominal: 220 V +/- 3 %, Corriente nominal: 18.18 A, Frecuencia Nominal: 50Hz +/- 0.01 %, Onda senoidal pura, Eficiencia pico 95%.</w:t>
      </w:r>
    </w:p>
    <w:p w14:paraId="22F0148B" w14:textId="77777777" w:rsidR="00E70F17" w:rsidRPr="00C35335" w:rsidRDefault="00E70F17" w:rsidP="00E70F17">
      <w:pPr>
        <w:pStyle w:val="Prrafodelista"/>
        <w:numPr>
          <w:ilvl w:val="1"/>
          <w:numId w:val="30"/>
        </w:numPr>
        <w:spacing w:after="160" w:line="360" w:lineRule="auto"/>
        <w:jc w:val="both"/>
      </w:pPr>
      <w:r w:rsidRPr="00C35335">
        <w:t>Consumo en stand-</w:t>
      </w:r>
      <w:proofErr w:type="spellStart"/>
      <w:r w:rsidRPr="00C35335">
        <w:t>by</w:t>
      </w:r>
      <w:proofErr w:type="spellEnd"/>
      <w:r w:rsidRPr="00C35335">
        <w:t>: &lt;2 W</w:t>
      </w:r>
    </w:p>
    <w:p w14:paraId="6F50DC9A" w14:textId="77777777" w:rsidR="00E70F17" w:rsidRPr="00C35335" w:rsidRDefault="00E70F17" w:rsidP="00E70F17">
      <w:pPr>
        <w:pStyle w:val="Prrafodelista"/>
        <w:numPr>
          <w:ilvl w:val="1"/>
          <w:numId w:val="30"/>
        </w:numPr>
        <w:spacing w:after="160" w:line="360" w:lineRule="auto"/>
        <w:jc w:val="both"/>
      </w:pPr>
      <w:r w:rsidRPr="00C35335">
        <w:t>Cableado:</w:t>
      </w:r>
    </w:p>
    <w:p w14:paraId="0C2C046C" w14:textId="77777777" w:rsidR="00E70F17" w:rsidRPr="00C35335" w:rsidRDefault="00E70F17" w:rsidP="00E70F17">
      <w:pPr>
        <w:pStyle w:val="Prrafodelista"/>
        <w:numPr>
          <w:ilvl w:val="1"/>
          <w:numId w:val="30"/>
        </w:numPr>
        <w:spacing w:after="160" w:line="360" w:lineRule="auto"/>
        <w:jc w:val="both"/>
      </w:pPr>
      <w:r w:rsidRPr="00C35335">
        <w:t xml:space="preserve">Tramo: Módulos Fotovoltaicos - Tablero de protecciones DC-Inversor, Tipo: Subterráneo, Aislación: doble (PVC), Sección: 2x6 mm distancia: 15 </w:t>
      </w:r>
      <w:proofErr w:type="spellStart"/>
      <w:r w:rsidRPr="00C35335">
        <w:t>mts</w:t>
      </w:r>
      <w:proofErr w:type="spellEnd"/>
      <w:r w:rsidRPr="00C35335">
        <w:t xml:space="preserve"> </w:t>
      </w:r>
      <w:proofErr w:type="spellStart"/>
      <w:r w:rsidRPr="00C35335">
        <w:t>aprox</w:t>
      </w:r>
      <w:proofErr w:type="spellEnd"/>
      <w:r w:rsidRPr="00C35335">
        <w:t xml:space="preserve">, Voltaje Nominal: 600 V, Corriente Nominal: 65 A. </w:t>
      </w:r>
    </w:p>
    <w:p w14:paraId="0FB25C1C" w14:textId="77777777" w:rsidR="00E70F17" w:rsidRPr="00C35335" w:rsidRDefault="00E70F17" w:rsidP="00E70F17">
      <w:pPr>
        <w:pStyle w:val="Prrafodelista"/>
        <w:numPr>
          <w:ilvl w:val="1"/>
          <w:numId w:val="30"/>
        </w:numPr>
        <w:spacing w:after="160" w:line="360" w:lineRule="auto"/>
        <w:jc w:val="both"/>
      </w:pPr>
      <w:r w:rsidRPr="00C35335">
        <w:t xml:space="preserve">La cañería de protección para el cable subterráneo será de PVC de 60 mm de diámetro desde la platea hasta sector de baterías correrá a cargo del usuario y deberá estar soterrada al momento de la instalación del sistema fotovoltaico por. </w:t>
      </w:r>
    </w:p>
    <w:p w14:paraId="48844C7A" w14:textId="77777777" w:rsidR="00E70F17" w:rsidRPr="00C35335" w:rsidRDefault="00E70F17" w:rsidP="00E70F17">
      <w:pPr>
        <w:pStyle w:val="Prrafodelista"/>
        <w:numPr>
          <w:ilvl w:val="1"/>
          <w:numId w:val="30"/>
        </w:numPr>
        <w:spacing w:after="160" w:line="360" w:lineRule="auto"/>
        <w:jc w:val="both"/>
      </w:pPr>
      <w:r w:rsidRPr="00C35335">
        <w:lastRenderedPageBreak/>
        <w:t xml:space="preserve">Tramo: Inversor – Tablero de protecciones AC, Tipo: Cable unipolar aislado, Aislación: simple (PVC), Sección: 1x4 mm, Distancia: 2 </w:t>
      </w:r>
      <w:proofErr w:type="spellStart"/>
      <w:r w:rsidRPr="00C35335">
        <w:t>mts</w:t>
      </w:r>
      <w:proofErr w:type="spellEnd"/>
      <w:r w:rsidRPr="00C35335">
        <w:t xml:space="preserve"> </w:t>
      </w:r>
      <w:proofErr w:type="spellStart"/>
      <w:r w:rsidRPr="00C35335">
        <w:t>aprox</w:t>
      </w:r>
      <w:proofErr w:type="spellEnd"/>
      <w:r w:rsidRPr="00C35335">
        <w:t>, Voltaje Nominal: 750 V, Corriente Nominal: 32 A.</w:t>
      </w:r>
    </w:p>
    <w:p w14:paraId="1676C7E7" w14:textId="77777777" w:rsidR="00E70F17" w:rsidRPr="005D1122" w:rsidRDefault="00E70F17" w:rsidP="00E70F17">
      <w:pPr>
        <w:pStyle w:val="Prrafodelista"/>
      </w:pPr>
      <w:r w:rsidRPr="005D1122">
        <w:t>Protecciones:</w:t>
      </w:r>
    </w:p>
    <w:p w14:paraId="65DFABC1" w14:textId="77777777" w:rsidR="00E70F17" w:rsidRPr="00C35335" w:rsidRDefault="00E70F17" w:rsidP="00E70F17">
      <w:pPr>
        <w:pStyle w:val="Prrafodelista"/>
        <w:numPr>
          <w:ilvl w:val="1"/>
          <w:numId w:val="31"/>
        </w:numPr>
        <w:spacing w:after="160" w:line="360" w:lineRule="auto"/>
        <w:jc w:val="both"/>
      </w:pPr>
      <w:r w:rsidRPr="00C35335">
        <w:t xml:space="preserve">Tablero DC: </w:t>
      </w:r>
    </w:p>
    <w:p w14:paraId="50CCE5DA" w14:textId="77777777" w:rsidR="00E70F17" w:rsidRPr="00C35335" w:rsidRDefault="00E70F17" w:rsidP="00E70F17">
      <w:pPr>
        <w:ind w:left="568"/>
      </w:pPr>
      <w:r w:rsidRPr="00C35335">
        <w:t>Gabinete, Cantidad 1, Tipo: metálico estanco de Sobreponer, Tamaño: 40 x 60 x 20 cm.</w:t>
      </w:r>
    </w:p>
    <w:p w14:paraId="5F9AB4C2" w14:textId="77777777" w:rsidR="00E70F17" w:rsidRPr="00C35335" w:rsidRDefault="00E70F17" w:rsidP="00E70F17">
      <w:pPr>
        <w:ind w:left="568"/>
      </w:pPr>
      <w:r w:rsidRPr="00C35335">
        <w:t>Seccionador Porta fusible, Cantidad: 1, Tipo: NH 00 bajo carga, 3 Polos, P/ fusible NH, Tamaño: 00 Voltaje Nominal: 500V, Corriente Nominal: 160 A.</w:t>
      </w:r>
    </w:p>
    <w:p w14:paraId="4D156B24" w14:textId="77777777" w:rsidR="00E70F17" w:rsidRPr="00C35335" w:rsidRDefault="00E70F17" w:rsidP="00E70F17">
      <w:pPr>
        <w:ind w:left="568"/>
      </w:pPr>
      <w:r w:rsidRPr="00C35335">
        <w:t xml:space="preserve">Interruptor </w:t>
      </w:r>
      <w:proofErr w:type="spellStart"/>
      <w:r w:rsidRPr="00C35335">
        <w:t>termomagnetico</w:t>
      </w:r>
      <w:proofErr w:type="spellEnd"/>
      <w:r w:rsidRPr="00C35335">
        <w:t xml:space="preserve">, Cantidad: 2 polos, Voltaje Nominal: 500 </w:t>
      </w:r>
      <w:proofErr w:type="spellStart"/>
      <w:r w:rsidRPr="00C35335">
        <w:t>Vdc</w:t>
      </w:r>
      <w:proofErr w:type="spellEnd"/>
      <w:r w:rsidRPr="00C35335">
        <w:t>, Corriente Nominal: 20 A.</w:t>
      </w:r>
    </w:p>
    <w:p w14:paraId="49BC16CC" w14:textId="77777777" w:rsidR="00E70F17" w:rsidRPr="00C35335" w:rsidRDefault="00E70F17" w:rsidP="00E70F17">
      <w:pPr>
        <w:ind w:left="568"/>
      </w:pPr>
      <w:proofErr w:type="spellStart"/>
      <w:r w:rsidRPr="00C35335">
        <w:t>Fusiblles</w:t>
      </w:r>
      <w:proofErr w:type="spellEnd"/>
      <w:r w:rsidRPr="00C35335">
        <w:t>, Cantidad: 3, Tipo NH, Tamaño: 00, Corriente nominal: 80 A (baterías), 35 A (Regulador), 20 A (Paneles)</w:t>
      </w:r>
    </w:p>
    <w:p w14:paraId="4FC37E54" w14:textId="77777777" w:rsidR="00E70F17" w:rsidRPr="00C35335" w:rsidRDefault="00E70F17" w:rsidP="00E70F17">
      <w:pPr>
        <w:ind w:left="568"/>
      </w:pPr>
      <w:r w:rsidRPr="00C35335">
        <w:t xml:space="preserve">Protección contra sobretensiones: Cantidad: 1, Tipo: 2 Polos + tierra, Voltaje Nominal: 500 </w:t>
      </w:r>
      <w:proofErr w:type="spellStart"/>
      <w:r w:rsidRPr="00C35335">
        <w:t>Vdc</w:t>
      </w:r>
      <w:proofErr w:type="spellEnd"/>
      <w:r w:rsidRPr="00C35335">
        <w:t xml:space="preserve">, Corriente </w:t>
      </w:r>
      <w:proofErr w:type="spellStart"/>
      <w:r w:rsidRPr="00C35335">
        <w:t>max</w:t>
      </w:r>
      <w:proofErr w:type="spellEnd"/>
      <w:r w:rsidRPr="00C35335">
        <w:t xml:space="preserve"> de descarga: 40 KA, Nivel de protección de voltaje: ≤ 4.0 KV.</w:t>
      </w:r>
    </w:p>
    <w:p w14:paraId="19D23DC6" w14:textId="77777777" w:rsidR="00E70F17" w:rsidRPr="005D1122" w:rsidRDefault="00E70F17" w:rsidP="00E70F17">
      <w:pPr>
        <w:pStyle w:val="Prrafodelista"/>
        <w:tabs>
          <w:tab w:val="center" w:pos="4419"/>
        </w:tabs>
      </w:pPr>
    </w:p>
    <w:p w14:paraId="3198A5EE" w14:textId="77777777" w:rsidR="00E70F17" w:rsidRPr="00C35335" w:rsidRDefault="00E70F17" w:rsidP="00E70F17">
      <w:pPr>
        <w:pStyle w:val="Prrafodelista"/>
        <w:numPr>
          <w:ilvl w:val="1"/>
          <w:numId w:val="31"/>
        </w:numPr>
        <w:spacing w:after="160" w:line="360" w:lineRule="auto"/>
        <w:jc w:val="both"/>
      </w:pPr>
      <w:r w:rsidRPr="00C35335">
        <w:t>Tablero AC:</w:t>
      </w:r>
    </w:p>
    <w:p w14:paraId="48225C80" w14:textId="77777777" w:rsidR="00E70F17" w:rsidRPr="00C35335" w:rsidRDefault="00E70F17" w:rsidP="00E70F17">
      <w:pPr>
        <w:pStyle w:val="Prrafodelista"/>
      </w:pPr>
      <w:r w:rsidRPr="00C35335">
        <w:t xml:space="preserve">Tablero, cantidad: 1, tipo: PVC estanco, tamaño: 12 Bocas </w:t>
      </w:r>
    </w:p>
    <w:p w14:paraId="69436773" w14:textId="77777777" w:rsidR="00E70F17" w:rsidRPr="00C35335" w:rsidRDefault="00E70F17" w:rsidP="00E70F17">
      <w:pPr>
        <w:pStyle w:val="Prrafodelista"/>
      </w:pPr>
      <w:r w:rsidRPr="00C35335">
        <w:t xml:space="preserve">Interruptor </w:t>
      </w:r>
      <w:proofErr w:type="spellStart"/>
      <w:r w:rsidRPr="00C35335">
        <w:t>termomagnetica</w:t>
      </w:r>
      <w:proofErr w:type="spellEnd"/>
      <w:r w:rsidRPr="00C35335">
        <w:t>, Cantidad: 2, Tipo: 2 polos, Voltaje Nominal: 220 V, Corriente Nominal: 16 A (Inversor), 32 A (Grupo electrógeno), Poder de ruptura: 3 KA.</w:t>
      </w:r>
    </w:p>
    <w:p w14:paraId="59E49585" w14:textId="77777777" w:rsidR="00E70F17" w:rsidRPr="00C35335" w:rsidRDefault="00E70F17" w:rsidP="00E70F17">
      <w:pPr>
        <w:pStyle w:val="Prrafodelista"/>
      </w:pPr>
      <w:r w:rsidRPr="00C35335">
        <w:t>Protección contra sobretensiones: Cantidad: 1, Tipo: 2 Polos + tierra, Voltaje Nominal: 275 V, Corriente máx. de descarga: 30 KA, Nivel de protección de voltaje: ≤ 2.2 KV.</w:t>
      </w:r>
    </w:p>
    <w:p w14:paraId="3148FAFD" w14:textId="77777777" w:rsidR="00E70F17" w:rsidRPr="00C35335" w:rsidRDefault="00E70F17" w:rsidP="00E70F17">
      <w:pPr>
        <w:pStyle w:val="Prrafodelista"/>
      </w:pPr>
      <w:r w:rsidRPr="00C35335">
        <w:t>Llave selectora, Cantidad: 1, Tipo: 2 polos, Voltaje Nominal: 220 V, Corriente Nominal: 20 A, 3 posiciones: Solar, Grupo, Apagado.</w:t>
      </w:r>
    </w:p>
    <w:p w14:paraId="57D1966C" w14:textId="77777777" w:rsidR="00E70F17" w:rsidRPr="00C35335" w:rsidRDefault="00E70F17" w:rsidP="00E70F17">
      <w:pPr>
        <w:pStyle w:val="Prrafodelista"/>
      </w:pPr>
      <w:r w:rsidRPr="00C35335">
        <w:t xml:space="preserve">Disyuntor diferencial, Cantidad: 1, Tipo: 2 Polos, Voltaje Nominal: 220 V, Corriente Nominal: 40 A, Sensibilidad: 30 </w:t>
      </w:r>
      <w:proofErr w:type="spellStart"/>
      <w:r w:rsidRPr="00C35335">
        <w:t>mA.</w:t>
      </w:r>
      <w:proofErr w:type="spellEnd"/>
    </w:p>
    <w:p w14:paraId="1E849743" w14:textId="77777777" w:rsidR="00E70F17" w:rsidRDefault="00E70F17" w:rsidP="00E70F17">
      <w:pPr>
        <w:pStyle w:val="Prrafodelista"/>
        <w:tabs>
          <w:tab w:val="center" w:pos="4419"/>
        </w:tabs>
      </w:pPr>
    </w:p>
    <w:p w14:paraId="5FAB99A3" w14:textId="77777777" w:rsidR="00E70F17" w:rsidRDefault="00E70F17" w:rsidP="00E70F17">
      <w:pPr>
        <w:pStyle w:val="Prrafodelista"/>
      </w:pPr>
      <w:r w:rsidRPr="009C5DEA">
        <w:rPr>
          <w:b/>
          <w:bCs/>
        </w:rPr>
        <w:t>Mantenimiento del sistema:</w:t>
      </w:r>
      <w:r>
        <w:t xml:space="preserve"> Ver Anexo I. (fotovoltaico)</w:t>
      </w:r>
    </w:p>
    <w:p w14:paraId="5531FA2D" w14:textId="77777777" w:rsidR="00E70F17" w:rsidRDefault="00E70F17" w:rsidP="00E70F17">
      <w:pPr>
        <w:pStyle w:val="Prrafodelista"/>
      </w:pPr>
      <w:r w:rsidRPr="009C5DEA">
        <w:rPr>
          <w:b/>
          <w:bCs/>
        </w:rPr>
        <w:t>Diagrama Unifilar:</w:t>
      </w:r>
      <w:r>
        <w:t xml:space="preserve"> Ver Anexo II. (fotovoltaico)</w:t>
      </w:r>
    </w:p>
    <w:p w14:paraId="795762C4" w14:textId="77777777" w:rsidR="00E70F17" w:rsidRDefault="00E70F17" w:rsidP="00E70F17">
      <w:pPr>
        <w:pStyle w:val="Prrafodelista"/>
      </w:pPr>
      <w:r w:rsidRPr="009C5DEA">
        <w:rPr>
          <w:b/>
          <w:bCs/>
        </w:rPr>
        <w:t>Diagrama Unifilar:</w:t>
      </w:r>
      <w:r>
        <w:t xml:space="preserve"> Ver Anexo III. (fotovoltaico)</w:t>
      </w:r>
    </w:p>
    <w:p w14:paraId="2874F1EA" w14:textId="77777777" w:rsidR="00E70F17" w:rsidRDefault="00E70F17" w:rsidP="00E70F17">
      <w:pPr>
        <w:pStyle w:val="Prrafodelista"/>
      </w:pPr>
      <w:r w:rsidRPr="009C5DEA">
        <w:rPr>
          <w:b/>
          <w:bCs/>
        </w:rPr>
        <w:t xml:space="preserve">Plano </w:t>
      </w:r>
      <w:r>
        <w:rPr>
          <w:b/>
          <w:bCs/>
        </w:rPr>
        <w:t>disposición</w:t>
      </w:r>
      <w:r w:rsidRPr="009C5DEA">
        <w:rPr>
          <w:b/>
          <w:bCs/>
        </w:rPr>
        <w:t xml:space="preserve"> de componentes:</w:t>
      </w:r>
      <w:r w:rsidRPr="009C5DEA">
        <w:t xml:space="preserve"> Ver Anexo IV.</w:t>
      </w:r>
      <w:r w:rsidRPr="00F719B7">
        <w:t xml:space="preserve"> </w:t>
      </w:r>
      <w:r>
        <w:t>(fotovoltaico)</w:t>
      </w:r>
    </w:p>
    <w:p w14:paraId="29716976" w14:textId="77777777" w:rsidR="00E70F17" w:rsidRDefault="00E70F17" w:rsidP="00E70F17">
      <w:pPr>
        <w:pStyle w:val="Prrafodelista"/>
        <w:ind w:left="357"/>
      </w:pPr>
    </w:p>
    <w:p w14:paraId="7EE7AA55" w14:textId="77777777" w:rsidR="00E70F17" w:rsidRDefault="00E70F17" w:rsidP="00E70F17">
      <w:pPr>
        <w:pStyle w:val="Ttulo2"/>
        <w:keepNext/>
        <w:keepLines/>
        <w:numPr>
          <w:ilvl w:val="1"/>
          <w:numId w:val="26"/>
        </w:numPr>
        <w:spacing w:before="40" w:beforeAutospacing="0" w:after="0" w:afterAutospacing="0" w:line="360" w:lineRule="auto"/>
        <w:ind w:left="1284"/>
        <w:jc w:val="both"/>
      </w:pPr>
      <w:r>
        <w:t xml:space="preserve"> </w:t>
      </w:r>
      <w:bookmarkStart w:id="78" w:name="_Toc74851983"/>
      <w:r>
        <w:t>Tableros /Acometidas</w:t>
      </w:r>
      <w:bookmarkEnd w:id="78"/>
    </w:p>
    <w:p w14:paraId="187E7040" w14:textId="77777777" w:rsidR="00E70F17" w:rsidRDefault="00E70F17" w:rsidP="00E70F17">
      <w:pPr>
        <w:pStyle w:val="Prrafodelista"/>
      </w:pPr>
      <w:r>
        <w:t xml:space="preserve">El gabinete del tablero general será estanco y de embutir con cerradura moneda de ¼ de vuelta y se ubicará según implantación. Será de chapa de acero pintado con pintura del tipo electrostático en polvo de resina de poliéster texturizada al horno. Y </w:t>
      </w:r>
      <w:r>
        <w:lastRenderedPageBreak/>
        <w:t xml:space="preserve">estará rotulado en su tapa “TABLERO GENERAL”. La bandeja de montaje estará fabricada en chapa galvanizada para asegurar conductividad plena sobre la misma, y su puerta será de apertura a 180º. Se identificarán todos los circuitos del tablero (esto es válido para todos los tableros) mediante rotulo y tendrán un 20% de espacio libre para dar posibilidad a nuevos circuitos y para disipar el calor generado por cables y protecciones. Todos los tableros estarán ubicados a 1,40mt del nivel de piso terminado, contando desde su base; y contarán con una bornera interconectada de puesta a tierra según detalle de planos, identificada con el símbolo de “puesta a tierra”, y con la cantidad de bornes según </w:t>
      </w:r>
      <w:proofErr w:type="spellStart"/>
      <w:r>
        <w:t>nº</w:t>
      </w:r>
      <w:proofErr w:type="spellEnd"/>
      <w:r>
        <w:t xml:space="preserve"> de circuitos por tablero. </w:t>
      </w:r>
      <w:proofErr w:type="gramStart"/>
      <w:r>
        <w:t>Ninguno de los dispositivos de mando o protección instalados en los tableros estarán</w:t>
      </w:r>
      <w:proofErr w:type="gramEnd"/>
      <w:r>
        <w:t xml:space="preserve">, físicamente, a menos de 7,5cm del marco de los mismos. </w:t>
      </w:r>
    </w:p>
    <w:p w14:paraId="45A4F3FB" w14:textId="77777777" w:rsidR="00E70F17" w:rsidRDefault="00E70F17" w:rsidP="00E70F17"/>
    <w:p w14:paraId="6430CEE1" w14:textId="77777777" w:rsidR="00E70F17" w:rsidRPr="009B65E8" w:rsidRDefault="00E70F17" w:rsidP="00E70F17">
      <w:pPr>
        <w:pStyle w:val="Ttulo2"/>
        <w:keepNext/>
        <w:keepLines/>
        <w:numPr>
          <w:ilvl w:val="1"/>
          <w:numId w:val="26"/>
        </w:numPr>
        <w:spacing w:before="40" w:beforeAutospacing="0" w:after="0" w:afterAutospacing="0" w:line="360" w:lineRule="auto"/>
        <w:ind w:left="1284"/>
        <w:jc w:val="both"/>
      </w:pPr>
      <w:bookmarkStart w:id="79" w:name="_Toc74851984"/>
      <w:r w:rsidRPr="009B65E8">
        <w:t>A</w:t>
      </w:r>
      <w:r w:rsidRPr="00905CC0">
        <w:t>COMETID</w:t>
      </w:r>
      <w:r w:rsidRPr="009B65E8">
        <w:t>A</w:t>
      </w:r>
      <w:bookmarkEnd w:id="79"/>
    </w:p>
    <w:p w14:paraId="3F7D80C1" w14:textId="77777777" w:rsidR="00E70F17" w:rsidRDefault="00E70F17" w:rsidP="00E70F17"/>
    <w:p w14:paraId="4CC13EFC" w14:textId="77777777" w:rsidR="00E70F17" w:rsidRDefault="00E70F17" w:rsidP="00E70F17"/>
    <w:p w14:paraId="2C9A1F57" w14:textId="77777777" w:rsidR="00E70F17" w:rsidRPr="00F719B7" w:rsidRDefault="00E70F17" w:rsidP="00E70F17">
      <w:pPr>
        <w:pStyle w:val="Ttulo2"/>
        <w:keepNext/>
        <w:keepLines/>
        <w:numPr>
          <w:ilvl w:val="1"/>
          <w:numId w:val="26"/>
        </w:numPr>
        <w:spacing w:before="40" w:beforeAutospacing="0" w:after="0" w:afterAutospacing="0" w:line="360" w:lineRule="auto"/>
        <w:ind w:left="1284"/>
        <w:jc w:val="both"/>
      </w:pPr>
      <w:bookmarkStart w:id="80" w:name="_Toc74851985"/>
      <w:r w:rsidRPr="00F719B7">
        <w:t>Componentes Eléctricos</w:t>
      </w:r>
      <w:bookmarkEnd w:id="80"/>
    </w:p>
    <w:p w14:paraId="2FB1259F" w14:textId="77777777" w:rsidR="00E70F17" w:rsidRPr="000E2C48" w:rsidRDefault="00E70F17" w:rsidP="00E70F17">
      <w:pPr>
        <w:pStyle w:val="Prrafodelista"/>
      </w:pPr>
      <w:r w:rsidRPr="00097445">
        <w:t>Aparato de protección y maniobra</w:t>
      </w:r>
      <w:r w:rsidRPr="000E2C48">
        <w:t>:</w:t>
      </w:r>
      <w:r>
        <w:t xml:space="preserve"> </w:t>
      </w:r>
      <w:r w:rsidRPr="000E2C48">
        <w:t>Los interrupto</w:t>
      </w:r>
      <w:r>
        <w:t>res automáticos termomagnéticos</w:t>
      </w:r>
      <w:r w:rsidRPr="000E2C48">
        <w:t xml:space="preserve"> responderán a las normas IRAM 2169, IEC 60898, con poder de corte de acuerdo a diseño, mínimo: 4500 A (230/380 V) según norma IEC 60898</w:t>
      </w:r>
      <w:r>
        <w:t xml:space="preserve">. </w:t>
      </w:r>
      <w:r w:rsidRPr="000E2C48">
        <w:t>Deberán poseer sello de CALIDAD IRAM.</w:t>
      </w:r>
    </w:p>
    <w:p w14:paraId="39FD1682" w14:textId="77777777" w:rsidR="00E70F17" w:rsidRPr="00787C8E" w:rsidRDefault="00E70F17" w:rsidP="00E70F17">
      <w:pPr>
        <w:pStyle w:val="Prrafodelista"/>
      </w:pPr>
      <w:r w:rsidRPr="00787C8E">
        <w:t>Las partes bajo tensión, no deberán ser accesibles.</w:t>
      </w:r>
    </w:p>
    <w:p w14:paraId="3D555996" w14:textId="77777777" w:rsidR="00E70F17" w:rsidRDefault="00E70F17" w:rsidP="00E70F17">
      <w:pPr>
        <w:pStyle w:val="Prrafodelista"/>
      </w:pPr>
      <w:r w:rsidRPr="000E2C48">
        <w:t>Poseerán mecanismo de “disparo libre”. Significa que, ante una sobrecarga o cortocircui</w:t>
      </w:r>
      <w:r>
        <w:t>to, la desconexión se produce au</w:t>
      </w:r>
      <w:r w:rsidRPr="000E2C48">
        <w:t>n cuando en forma mecánica se mantenga la palanca de acciona</w:t>
      </w:r>
      <w:r>
        <w:t>miento en posición de conexión</w:t>
      </w:r>
    </w:p>
    <w:p w14:paraId="0E5A999A" w14:textId="77777777" w:rsidR="00E70F17" w:rsidRPr="000E2C48" w:rsidRDefault="00E70F17" w:rsidP="00E70F17">
      <w:pPr>
        <w:pStyle w:val="Prrafodelista"/>
      </w:pPr>
      <w:r w:rsidRPr="000E2C48">
        <w:t>Los interruptores de cabecera de todos los tableros deberán seccionar al conductor neutro.</w:t>
      </w:r>
    </w:p>
    <w:p w14:paraId="44C34EB6" w14:textId="77777777" w:rsidR="00E70F17" w:rsidRPr="000E2C48" w:rsidRDefault="00E70F17" w:rsidP="00E70F17">
      <w:pPr>
        <w:pStyle w:val="Prrafodelista"/>
      </w:pPr>
      <w:r w:rsidRPr="000E2C48">
        <w:t>Se prohíbe el uso de dispositivos unipolares o los bipolares denominados con “neutro no protegido”, “neutro pasante” o marcados “1P+N” en las instalaciones monofásicas. Además, esta prohibición alcanza a los conjuntos integrados interruptor automático-diferencial, donde la protección térmica y magnética se encuentra en un solo polo.</w:t>
      </w:r>
    </w:p>
    <w:p w14:paraId="13AF6493" w14:textId="77777777" w:rsidR="00E70F17" w:rsidRPr="000E2C48" w:rsidRDefault="00E70F17" w:rsidP="00E70F17">
      <w:pPr>
        <w:pStyle w:val="Prrafodelista"/>
      </w:pPr>
      <w:r w:rsidRPr="00097445">
        <w:t>Disyuntores diferenciales</w:t>
      </w:r>
      <w:r w:rsidRPr="000E2C48">
        <w:t xml:space="preserve">: tendrán corriente de sensibilidad diferencial de 30 mA o 300 mA, según se indique en los planos correspondientes. </w:t>
      </w:r>
    </w:p>
    <w:p w14:paraId="4AB227AE" w14:textId="77777777" w:rsidR="00E70F17" w:rsidRPr="000E2C48" w:rsidRDefault="00E70F17" w:rsidP="00E70F17">
      <w:pPr>
        <w:pStyle w:val="Prrafodelista"/>
      </w:pPr>
      <w:r w:rsidRPr="000E2C48">
        <w:t>Los disyuntores de 300 mA de sensibilidad diferencial, se utilizarán en el tablero principal o general, como protección de la línea alimentadora de los tableros seccionales y los de 30 mA en los tableros seccionales, como protección ante puesta a tierra, de cada circuito terminal (iluminación, tomas, etc.).</w:t>
      </w:r>
    </w:p>
    <w:p w14:paraId="2FA9149B" w14:textId="77777777" w:rsidR="00E70F17" w:rsidRPr="000E2C48" w:rsidRDefault="00E70F17" w:rsidP="00E70F17">
      <w:pPr>
        <w:pStyle w:val="Prrafodelista"/>
      </w:pPr>
      <w:r w:rsidRPr="000E2C48">
        <w:t xml:space="preserve">Tendrán corriente nominal acorde a la solicitud del proyecto. </w:t>
      </w:r>
    </w:p>
    <w:p w14:paraId="04884259" w14:textId="77777777" w:rsidR="00E70F17" w:rsidRDefault="00E70F17" w:rsidP="00E70F17">
      <w:pPr>
        <w:pStyle w:val="Prrafodelista"/>
      </w:pPr>
      <w:r w:rsidRPr="000E2C48">
        <w:t>El esquema de conexión, valores de diseño y ubicación, está indicados en los planos eléctricos respectivos.</w:t>
      </w:r>
    </w:p>
    <w:p w14:paraId="7A66011B" w14:textId="77777777" w:rsidR="00E70F17" w:rsidRPr="007F0A4A" w:rsidRDefault="00E70F17" w:rsidP="00E70F17">
      <w:pPr>
        <w:pStyle w:val="Ttulo3"/>
        <w:numPr>
          <w:ilvl w:val="2"/>
          <w:numId w:val="26"/>
        </w:numPr>
        <w:ind w:left="2136"/>
      </w:pPr>
      <w:bookmarkStart w:id="81" w:name="_Toc74851986"/>
      <w:r w:rsidRPr="007F0A4A">
        <w:lastRenderedPageBreak/>
        <w:t>Puesta a tierra:</w:t>
      </w:r>
      <w:bookmarkEnd w:id="81"/>
    </w:p>
    <w:p w14:paraId="36457287" w14:textId="77777777" w:rsidR="00E70F17" w:rsidRPr="00DA2420" w:rsidRDefault="00E70F17" w:rsidP="00E70F17">
      <w:pPr>
        <w:pStyle w:val="Prrafodelista"/>
      </w:pPr>
      <w:r>
        <w:t>Todos los tableros deberán contar con puesta a tierra</w:t>
      </w:r>
      <w:r w:rsidRPr="00DA2420">
        <w:t>, la que se ejecutará según reglamento vigente.</w:t>
      </w:r>
      <w:r>
        <w:t xml:space="preserve"> </w:t>
      </w:r>
      <w:r w:rsidRPr="00DA2420">
        <w:t xml:space="preserve">Los electrodos deberán responder a norma IRAM 2309 y 2310. </w:t>
      </w:r>
    </w:p>
    <w:p w14:paraId="2147797D" w14:textId="77777777" w:rsidR="00E70F17" w:rsidRDefault="00E70F17" w:rsidP="00E70F17">
      <w:pPr>
        <w:pStyle w:val="Prrafodelista"/>
      </w:pPr>
      <w:r w:rsidRPr="00DA2420">
        <w:t>El conductor que se conecta a la jabalina de tierra, deberá tener igual o mayor sección que la del conductor de tierra que entra al tablero.</w:t>
      </w:r>
      <w:r>
        <w:t xml:space="preserve"> </w:t>
      </w:r>
      <w:r w:rsidRPr="00DA2420">
        <w:t>La totalidad de los tomacorrientes, soportes, gabinetes, tableros, cajas de paso, bandejas porta cables, equipos, etc. y demás componentes metálicos que normalmente no están bajo tensión, deberán ser conectados a tierra en forma independiente del neutro de la instalación, mediante el sistema de tierra de seguridad.</w:t>
      </w:r>
      <w:r>
        <w:t xml:space="preserve"> </w:t>
      </w:r>
      <w:r w:rsidRPr="00DA2420">
        <w:t xml:space="preserve">En todos los casos se deberá verificar la solicitación a la corriente de corto circuito, según el Reglamento AEA. </w:t>
      </w:r>
    </w:p>
    <w:p w14:paraId="4E0C7F16" w14:textId="77777777" w:rsidR="00E70F17" w:rsidRDefault="00E70F17" w:rsidP="00E70F17">
      <w:pPr>
        <w:pStyle w:val="Prrafodelista"/>
      </w:pPr>
      <w:r w:rsidRPr="00DA2420">
        <w:t xml:space="preserve">La tierra de seguridad de la instalación, se materializará mediante electrodos de ø19mm como mínimo y 1.500mm de longitud rematada en una cámara de inspección con tapa de PVC, donde se conectará con cable de cobre aislado de capacidad adecuada. Para mantener la continuidad mecánica se colocará una mordaza de bronce. </w:t>
      </w:r>
    </w:p>
    <w:p w14:paraId="50743E31" w14:textId="77777777" w:rsidR="00E70F17" w:rsidRDefault="00E70F17" w:rsidP="00E70F17">
      <w:pPr>
        <w:rPr>
          <w:noProof/>
          <w:lang w:eastAsia="es-AR"/>
        </w:rPr>
      </w:pPr>
      <w:r>
        <w:rPr>
          <w:noProof/>
          <w:lang w:val="es-AR" w:eastAsia="es-AR"/>
        </w:rPr>
        <w:drawing>
          <wp:anchor distT="0" distB="0" distL="114300" distR="114300" simplePos="0" relativeHeight="251668480" behindDoc="0" locked="0" layoutInCell="1" allowOverlap="1" wp14:anchorId="1F34132E" wp14:editId="2BD07E10">
            <wp:simplePos x="0" y="0"/>
            <wp:positionH relativeFrom="margin">
              <wp:align>center</wp:align>
            </wp:positionH>
            <wp:positionV relativeFrom="paragraph">
              <wp:posOffset>90170</wp:posOffset>
            </wp:positionV>
            <wp:extent cx="2852420" cy="2609850"/>
            <wp:effectExtent l="0" t="0" r="508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9862" t="29492" r="20803" b="6505"/>
                    <a:stretch/>
                  </pic:blipFill>
                  <pic:spPr bwMode="auto">
                    <a:xfrm>
                      <a:off x="0" y="0"/>
                      <a:ext cx="285242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2B76B" w14:textId="77777777" w:rsidR="00E70F17" w:rsidRPr="000E2C48" w:rsidRDefault="00E70F17" w:rsidP="00E70F17"/>
    <w:p w14:paraId="2FC340A4" w14:textId="77777777" w:rsidR="00E70F17" w:rsidRDefault="00E70F17" w:rsidP="00E70F17"/>
    <w:p w14:paraId="709392F7" w14:textId="77777777" w:rsidR="00E70F17" w:rsidRDefault="00E70F17" w:rsidP="00E70F17"/>
    <w:p w14:paraId="687A0131" w14:textId="4F9737ED" w:rsidR="00E70F17" w:rsidRDefault="00E70F17" w:rsidP="00E70F17"/>
    <w:p w14:paraId="77495C61" w14:textId="5469FAE9" w:rsidR="00905CC0" w:rsidRDefault="00905CC0" w:rsidP="00E70F17"/>
    <w:p w14:paraId="00CB9849" w14:textId="1D9DE19E" w:rsidR="00905CC0" w:rsidRDefault="00905CC0" w:rsidP="00E70F17"/>
    <w:p w14:paraId="4CE52D9C" w14:textId="0F139C65" w:rsidR="00905CC0" w:rsidRDefault="00905CC0" w:rsidP="00E70F17"/>
    <w:p w14:paraId="7E637AE5" w14:textId="496EA9D6" w:rsidR="00905CC0" w:rsidRDefault="00905CC0" w:rsidP="00E70F17"/>
    <w:p w14:paraId="35766051" w14:textId="1959DAA5" w:rsidR="00905CC0" w:rsidRDefault="00905CC0" w:rsidP="00E70F17"/>
    <w:p w14:paraId="2725AFE7" w14:textId="6BDA0117" w:rsidR="00905CC0" w:rsidRDefault="00905CC0" w:rsidP="00E70F17"/>
    <w:p w14:paraId="2568B6D5" w14:textId="3D3ADD60" w:rsidR="00905CC0" w:rsidRDefault="00905CC0" w:rsidP="00E70F17"/>
    <w:p w14:paraId="164B771B" w14:textId="77777777" w:rsidR="00905CC0" w:rsidRDefault="00905CC0" w:rsidP="00E70F17"/>
    <w:p w14:paraId="2B8CB18F" w14:textId="77777777" w:rsidR="00E70F17" w:rsidRDefault="00E70F17" w:rsidP="00E70F17"/>
    <w:p w14:paraId="4F847EFC" w14:textId="77777777" w:rsidR="00E70F17" w:rsidRDefault="00E70F17" w:rsidP="00E70F17"/>
    <w:p w14:paraId="290860B1" w14:textId="77777777" w:rsidR="00E70F17" w:rsidRDefault="00E70F17" w:rsidP="00E70F17"/>
    <w:p w14:paraId="4172234B" w14:textId="77777777" w:rsidR="00E70F17" w:rsidRDefault="00E70F17" w:rsidP="00E70F17"/>
    <w:p w14:paraId="52C0C88A" w14:textId="77777777" w:rsidR="00E70F17" w:rsidRPr="007F0A4A" w:rsidRDefault="00E70F17" w:rsidP="00E70F17">
      <w:pPr>
        <w:pStyle w:val="Ttulo3"/>
        <w:numPr>
          <w:ilvl w:val="2"/>
          <w:numId w:val="26"/>
        </w:numPr>
        <w:ind w:left="2136"/>
      </w:pPr>
      <w:bookmarkStart w:id="82" w:name="_Toc74851987"/>
      <w:r w:rsidRPr="007F0A4A">
        <w:t>Cajas de PVC para canalizaciones en interior:</w:t>
      </w:r>
      <w:bookmarkEnd w:id="82"/>
      <w:r w:rsidRPr="007F0A4A">
        <w:t xml:space="preserve"> </w:t>
      </w:r>
    </w:p>
    <w:p w14:paraId="48DA3D3C" w14:textId="77777777" w:rsidR="00E70F17" w:rsidRDefault="00E70F17" w:rsidP="00E70F17">
      <w:pPr>
        <w:pStyle w:val="Prrafodelista"/>
      </w:pPr>
      <w:r w:rsidRPr="006479C5">
        <w:t>Serán para aplicar en superficie, de material termoplástico aislante, IP30, según IEC 60670-1, rectangulares para tomas y octogonales para bocas de iluminación</w:t>
      </w:r>
      <w:r>
        <w:t>.</w:t>
      </w:r>
    </w:p>
    <w:p w14:paraId="776BFE3C" w14:textId="77777777" w:rsidR="00E70F17" w:rsidRDefault="00E70F17" w:rsidP="00E70F17">
      <w:pPr>
        <w:pStyle w:val="Ttulo3"/>
        <w:numPr>
          <w:ilvl w:val="2"/>
          <w:numId w:val="26"/>
        </w:numPr>
        <w:ind w:left="2136"/>
      </w:pPr>
      <w:bookmarkStart w:id="83" w:name="_Toc74851988"/>
      <w:r w:rsidRPr="007F0A4A">
        <w:t>Cañerías de PVC para distribución eléctrica</w:t>
      </w:r>
      <w:r>
        <w:t>.</w:t>
      </w:r>
      <w:bookmarkEnd w:id="83"/>
    </w:p>
    <w:p w14:paraId="05054307" w14:textId="77777777" w:rsidR="00E70F17" w:rsidRDefault="00E70F17" w:rsidP="00E70F17">
      <w:pPr>
        <w:pStyle w:val="Prrafodelista"/>
      </w:pPr>
      <w:r>
        <w:t>Para l</w:t>
      </w:r>
      <w:r w:rsidRPr="00DA2420">
        <w:t>a canalización para alimentar las bocas de iluminación y tomas</w:t>
      </w:r>
      <w:r>
        <w:t xml:space="preserve"> </w:t>
      </w:r>
      <w:r w:rsidRPr="00DA2420">
        <w:t xml:space="preserve">dentro de locales </w:t>
      </w:r>
      <w:r>
        <w:t xml:space="preserve">se adoptará </w:t>
      </w:r>
      <w:r w:rsidRPr="00DA2420">
        <w:t>cañería de PVC.</w:t>
      </w:r>
      <w:r>
        <w:t xml:space="preserve">  Los caños de PVC </w:t>
      </w:r>
      <w:r w:rsidRPr="00DA2420">
        <w:t xml:space="preserve">deberán ser </w:t>
      </w:r>
      <w:proofErr w:type="spellStart"/>
      <w:r w:rsidRPr="00DA2420">
        <w:t>auto</w:t>
      </w:r>
      <w:r>
        <w:t>-</w:t>
      </w:r>
      <w:r w:rsidRPr="00DA2420">
        <w:t>extinguibles</w:t>
      </w:r>
      <w:proofErr w:type="spellEnd"/>
      <w:r>
        <w:t xml:space="preserve">, </w:t>
      </w:r>
      <w:r w:rsidRPr="00DA2420">
        <w:t>de 20mm de diámetro exterior</w:t>
      </w:r>
      <w:r>
        <w:t xml:space="preserve"> </w:t>
      </w:r>
      <w:r w:rsidRPr="00DA2420">
        <w:t xml:space="preserve">15,82 mm de diámetro interior, IP56, según IRAM 62386-1, tipo </w:t>
      </w:r>
      <w:proofErr w:type="spellStart"/>
      <w:r w:rsidRPr="00DA2420">
        <w:t>tubelectric</w:t>
      </w:r>
      <w:proofErr w:type="spellEnd"/>
      <w:r w:rsidRPr="00DA2420">
        <w:t>,</w:t>
      </w:r>
      <w:r>
        <w:t xml:space="preserve"> </w:t>
      </w:r>
      <w:r w:rsidRPr="00DA2420">
        <w:t>engrampados con los accesorios propios del sistema</w:t>
      </w:r>
      <w:r>
        <w:t>.</w:t>
      </w:r>
    </w:p>
    <w:p w14:paraId="35E92781" w14:textId="77777777" w:rsidR="00E70F17" w:rsidRDefault="00E70F17" w:rsidP="00E70F17">
      <w:pPr>
        <w:pStyle w:val="Prrafodelista"/>
      </w:pPr>
      <w:r w:rsidRPr="00DA2420">
        <w:t xml:space="preserve">Se respetará el diseño indicado en el plano de </w:t>
      </w:r>
      <w:r>
        <w:t>instalación eléctrica.</w:t>
      </w:r>
    </w:p>
    <w:p w14:paraId="4C9D5009" w14:textId="77777777" w:rsidR="00E70F17" w:rsidRPr="00DA2420" w:rsidRDefault="00E70F17" w:rsidP="00E70F17">
      <w:pPr>
        <w:pStyle w:val="Prrafodelista"/>
      </w:pPr>
      <w:r w:rsidRPr="00DA2420">
        <w:lastRenderedPageBreak/>
        <w:t xml:space="preserve">La unión de los caños entre sí se hará por medio de uniones y curvas de PVC rígido, según IEC 60670-1, de acople rápido con el caño, protección IP56 sin sellador, tipo </w:t>
      </w:r>
      <w:proofErr w:type="spellStart"/>
      <w:r w:rsidRPr="00DA2420">
        <w:t>Tubelectric</w:t>
      </w:r>
      <w:proofErr w:type="spellEnd"/>
      <w:r w:rsidRPr="00DA2420">
        <w:t>. En el caso de utilización exterior, para luces externas, se utilizará sellador para lograr protección IP65.</w:t>
      </w:r>
    </w:p>
    <w:p w14:paraId="4A1450BF" w14:textId="77777777" w:rsidR="00E70F17" w:rsidRPr="00DA2420" w:rsidRDefault="00E70F17" w:rsidP="00E70F17">
      <w:pPr>
        <w:pStyle w:val="Prrafodelista"/>
      </w:pPr>
      <w:r w:rsidRPr="00DA2420">
        <w:t>Se conectarán a las cajas (octogonales, derivaciones, rectangulares, gabinetes, etc</w:t>
      </w:r>
      <w:r>
        <w:t>.</w:t>
      </w:r>
      <w:r w:rsidRPr="00DA2420">
        <w:t xml:space="preserve">) mediante tubos de PVC rígido, protección IP56 sin sellador, tipo </w:t>
      </w:r>
      <w:proofErr w:type="spellStart"/>
      <w:r w:rsidRPr="00DA2420">
        <w:t>Tubelectric</w:t>
      </w:r>
      <w:proofErr w:type="spellEnd"/>
      <w:r w:rsidRPr="00DA2420">
        <w:t xml:space="preserve">. </w:t>
      </w:r>
    </w:p>
    <w:p w14:paraId="086A834F" w14:textId="77777777" w:rsidR="00E70F17" w:rsidRDefault="00E70F17" w:rsidP="00E70F17">
      <w:pPr>
        <w:pStyle w:val="Prrafodelista"/>
      </w:pPr>
      <w:r w:rsidRPr="00DA2420">
        <w:t xml:space="preserve">Se fijarán con grampas de fijación para tubos rígidos de ¾”, para 20 mm de diámetro del tubo, tipo </w:t>
      </w:r>
      <w:proofErr w:type="spellStart"/>
      <w:r w:rsidRPr="00DA2420">
        <w:t>Tubelectric</w:t>
      </w:r>
      <w:proofErr w:type="spellEnd"/>
      <w:r>
        <w:t xml:space="preserve">. </w:t>
      </w:r>
      <w:r w:rsidRPr="00DA2420">
        <w:t>Se colocarán con una leve inclinación hacia las cajas, evitando contra pendientes o sifones, para impedir la acumulación de agua d</w:t>
      </w:r>
      <w:r>
        <w:t>e condensación dentro de ellos.</w:t>
      </w:r>
    </w:p>
    <w:p w14:paraId="793C31F5" w14:textId="77777777" w:rsidR="00E70F17" w:rsidRDefault="00E70F17" w:rsidP="00E70F17">
      <w:pPr>
        <w:pStyle w:val="Ttulo3"/>
        <w:numPr>
          <w:ilvl w:val="2"/>
          <w:numId w:val="26"/>
        </w:numPr>
        <w:ind w:left="2136"/>
      </w:pPr>
      <w:bookmarkStart w:id="84" w:name="_Toc74851989"/>
      <w:r w:rsidRPr="007F0A4A">
        <w:t>Conductores unipolares con aislación de PVC</w:t>
      </w:r>
      <w:r>
        <w:t>:</w:t>
      </w:r>
      <w:bookmarkEnd w:id="84"/>
      <w:r>
        <w:t xml:space="preserve"> </w:t>
      </w:r>
    </w:p>
    <w:p w14:paraId="1555700E" w14:textId="77777777" w:rsidR="00E70F17" w:rsidRDefault="00E70F17" w:rsidP="00E70F17">
      <w:pPr>
        <w:pStyle w:val="Prrafodelista"/>
      </w:pPr>
      <w:r w:rsidRPr="006479C5">
        <w:t>Se utilizarán dentro de cañerías de PVC a la vista protegidas</w:t>
      </w:r>
      <w:r>
        <w:t xml:space="preserve"> y embutidos cuando corresponda según planos</w:t>
      </w:r>
      <w:r w:rsidRPr="006479C5">
        <w:t>.</w:t>
      </w:r>
      <w:r>
        <w:t xml:space="preserve"> </w:t>
      </w:r>
      <w:r w:rsidRPr="006479C5">
        <w:t>Se respetará la condición reglamentaria, que cada cañería podrá contener solamente conductores de mismo circuito</w:t>
      </w:r>
      <w:r>
        <w:t xml:space="preserve">. </w:t>
      </w:r>
      <w:r w:rsidRPr="006479C5">
        <w:t xml:space="preserve">Serán de Cobre con aislación de material termoplástico de tensión nominal 750V. </w:t>
      </w:r>
    </w:p>
    <w:p w14:paraId="09B879DE" w14:textId="77777777" w:rsidR="00E70F17" w:rsidRPr="006479C5" w:rsidRDefault="00E70F17" w:rsidP="00E70F17">
      <w:pPr>
        <w:pStyle w:val="Prrafodelista"/>
      </w:pPr>
      <w:r w:rsidRPr="006479C5">
        <w:t xml:space="preserve">Deberán responder a Norma IRAM 62267. No deberán propagar la llama ni de incendio, de baja emisión de humos opacos, reducida emisión de gases tóxicos y nula emisión de gases corrosivos. </w:t>
      </w:r>
    </w:p>
    <w:p w14:paraId="0527F6A5" w14:textId="77777777" w:rsidR="00E70F17" w:rsidRPr="006479C5" w:rsidRDefault="00E70F17" w:rsidP="00E70F17">
      <w:pPr>
        <w:pStyle w:val="Prrafodelista"/>
      </w:pPr>
      <w:r w:rsidRPr="006479C5">
        <w:t>La parte metálica conductora será de Cobre electrolítico recocido. Flexibilidad clase 5, según IRAM NM-280 e IEC 60228. Temperatura máxima en el conductor 70ºC en servicio continuo y 160ºC en cortocircuito. Otras normas que deberán cumplir los conductores:</w:t>
      </w:r>
    </w:p>
    <w:p w14:paraId="692DC5DF" w14:textId="77777777" w:rsidR="00E70F17" w:rsidRPr="006479C5" w:rsidRDefault="00E70F17" w:rsidP="00E70F17">
      <w:pPr>
        <w:pStyle w:val="Prrafodelista"/>
      </w:pPr>
      <w:r w:rsidRPr="006479C5">
        <w:t>IRAM NM IEC 60332-1 No propagación de la llama;</w:t>
      </w:r>
    </w:p>
    <w:p w14:paraId="1C0CE31E" w14:textId="77777777" w:rsidR="00E70F17" w:rsidRPr="006479C5" w:rsidRDefault="00E70F17" w:rsidP="00E70F17">
      <w:pPr>
        <w:pStyle w:val="Prrafodelista"/>
      </w:pPr>
      <w:r w:rsidRPr="006479C5">
        <w:t>IRAM NM IEC 60332-3-23 No propagante de incendio.</w:t>
      </w:r>
    </w:p>
    <w:p w14:paraId="3571A6FA" w14:textId="77777777" w:rsidR="00E70F17" w:rsidRPr="006479C5" w:rsidRDefault="00E70F17" w:rsidP="00E70F17">
      <w:pPr>
        <w:pStyle w:val="Prrafodelista"/>
      </w:pPr>
      <w:r w:rsidRPr="006479C5">
        <w:t>IEC 60754-2 Corrosividad</w:t>
      </w:r>
    </w:p>
    <w:p w14:paraId="641F9DAF" w14:textId="77777777" w:rsidR="00E70F17" w:rsidRPr="006479C5" w:rsidRDefault="00E70F17" w:rsidP="00E70F17">
      <w:pPr>
        <w:pStyle w:val="Prrafodelista"/>
      </w:pPr>
      <w:r w:rsidRPr="006479C5">
        <w:t>IEC 61034 Emisión de humos opacos</w:t>
      </w:r>
    </w:p>
    <w:p w14:paraId="2BF12CC0" w14:textId="77777777" w:rsidR="00E70F17" w:rsidRDefault="00E70F17" w:rsidP="00E70F17">
      <w:pPr>
        <w:pStyle w:val="Prrafodelista"/>
      </w:pPr>
      <w:r w:rsidRPr="006479C5">
        <w:t>CEI 20-37/7 y CEI 20-38 Toxicidad</w:t>
      </w:r>
    </w:p>
    <w:p w14:paraId="5E4E83FC" w14:textId="77777777" w:rsidR="00E70F17" w:rsidRPr="00393F4D" w:rsidRDefault="00E70F17" w:rsidP="00E70F17">
      <w:pPr>
        <w:pStyle w:val="Prrafodelista"/>
      </w:pPr>
      <w:r w:rsidRPr="00393F4D">
        <w:t xml:space="preserve">Deberán estar debidamente identificados en los dos extremos de cada tramo mediante sistema de anillos identificadores u otro sistema similar. La misma identificación deberá mantenerse en el cableado de los tableros, indicando al circuito al que pertenece. </w:t>
      </w:r>
    </w:p>
    <w:p w14:paraId="052A4A45" w14:textId="77777777" w:rsidR="00E70F17" w:rsidRDefault="00E70F17" w:rsidP="00E70F17">
      <w:pPr>
        <w:pStyle w:val="Prrafodelista"/>
      </w:pPr>
      <w:r w:rsidRPr="00393F4D">
        <w:t>No estarán permitidas las uniones o derivaciones de conductores en el interior de los caños.</w:t>
      </w:r>
    </w:p>
    <w:p w14:paraId="426FE5E0" w14:textId="77777777" w:rsidR="00E70F17" w:rsidRPr="00393F4D" w:rsidRDefault="00E70F17" w:rsidP="00E70F17">
      <w:pPr>
        <w:pStyle w:val="Prrafodelista"/>
      </w:pPr>
    </w:p>
    <w:p w14:paraId="59D28DAD" w14:textId="77777777" w:rsidR="00E70F17" w:rsidRDefault="00E70F17" w:rsidP="00E70F17">
      <w:pPr>
        <w:pStyle w:val="Ttulo3"/>
        <w:numPr>
          <w:ilvl w:val="2"/>
          <w:numId w:val="26"/>
        </w:numPr>
        <w:ind w:left="2136"/>
      </w:pPr>
      <w:bookmarkStart w:id="85" w:name="_Toc74851990"/>
      <w:r w:rsidRPr="007F0A4A">
        <w:t>Tomacorrientes:</w:t>
      </w:r>
      <w:bookmarkEnd w:id="85"/>
      <w:r>
        <w:t xml:space="preserve"> </w:t>
      </w:r>
    </w:p>
    <w:p w14:paraId="7D9214BD" w14:textId="77777777" w:rsidR="00E70F17" w:rsidRPr="00393F4D" w:rsidRDefault="00E70F17" w:rsidP="00E70F17">
      <w:pPr>
        <w:pStyle w:val="Prrafodelista"/>
      </w:pPr>
      <w:r w:rsidRPr="00393F4D">
        <w:t>Se instalarán en cajas metálicas</w:t>
      </w:r>
      <w:r>
        <w:t xml:space="preserve"> 10x7 en panel, a la altura que se indique en los planos de instalación eléctrica.</w:t>
      </w:r>
      <w:r w:rsidRPr="00393F4D">
        <w:t xml:space="preserve"> </w:t>
      </w:r>
    </w:p>
    <w:p w14:paraId="68329044" w14:textId="77777777" w:rsidR="00E70F17" w:rsidRDefault="00E70F17" w:rsidP="00E70F17">
      <w:pPr>
        <w:pStyle w:val="Prrafodelista"/>
      </w:pPr>
      <w:r w:rsidRPr="00393F4D">
        <w:t>Los tomacorrientes serán del tipo multi norma, tensión de trabajo: 250V, corriente nominal 10A, responderán a la norma IRAM 2071.</w:t>
      </w:r>
    </w:p>
    <w:p w14:paraId="76D57969" w14:textId="77777777" w:rsidR="00E70F17" w:rsidRDefault="00E70F17" w:rsidP="00E70F17">
      <w:pPr>
        <w:pStyle w:val="Prrafodelista"/>
      </w:pPr>
      <w:r>
        <w:t>Los tomacorrientes que se abastecen por energía solar deberán estar debidamente rotulados con la leyenda “energía solar” con una etiqueta vinílica adhesiva de larga duración con el fin de concientizar y racionalizar el consumo.</w:t>
      </w:r>
    </w:p>
    <w:p w14:paraId="769FA2E2" w14:textId="77777777" w:rsidR="00E70F17" w:rsidRPr="00D07673" w:rsidRDefault="00E70F17" w:rsidP="00E70F17">
      <w:pPr>
        <w:pStyle w:val="Ttulo3"/>
        <w:numPr>
          <w:ilvl w:val="2"/>
          <w:numId w:val="26"/>
        </w:numPr>
        <w:ind w:left="2136"/>
      </w:pPr>
      <w:bookmarkStart w:id="86" w:name="_Toc74851991"/>
      <w:r w:rsidRPr="00D07673">
        <w:lastRenderedPageBreak/>
        <w:t>Llaves de comando de pared:</w:t>
      </w:r>
      <w:bookmarkEnd w:id="86"/>
      <w:r w:rsidRPr="00D07673">
        <w:t xml:space="preserve"> </w:t>
      </w:r>
    </w:p>
    <w:p w14:paraId="6538AE1D" w14:textId="77777777" w:rsidR="00E70F17" w:rsidRPr="00393F4D" w:rsidRDefault="00E70F17" w:rsidP="00E70F17">
      <w:pPr>
        <w:pStyle w:val="Prrafodelista"/>
      </w:pPr>
      <w:r w:rsidRPr="00393F4D">
        <w:t>La llave de comando en muro, se instalará cercana a la puerta de entrada, a 1,40m del piso. Será del tipo tecla sobre bastidor metálico, de un punto.</w:t>
      </w:r>
    </w:p>
    <w:p w14:paraId="4A7C6BAC" w14:textId="77777777" w:rsidR="00E70F17" w:rsidRDefault="00E70F17" w:rsidP="00E70F17">
      <w:pPr>
        <w:pStyle w:val="Prrafodelista"/>
      </w:pPr>
      <w:r w:rsidRPr="00393F4D">
        <w:t xml:space="preserve">Por razones de seguridad no se admitirá que en una misma caja se instale un interruptor de efecto y toma. </w:t>
      </w:r>
    </w:p>
    <w:p w14:paraId="223B76DC" w14:textId="77777777" w:rsidR="00E70F17" w:rsidRDefault="00E70F17" w:rsidP="00E70F17">
      <w:pPr>
        <w:pStyle w:val="Prrafodelista"/>
      </w:pPr>
      <w:r>
        <w:t>Las llaves de comando que se abastecen por energía solar deberán estar debidamente rotulados con la leyenda “energía solar” con una etiqueta vinílica adhesiva de larga duración con el fin de concientizar y racionalizar el consumo.</w:t>
      </w:r>
    </w:p>
    <w:p w14:paraId="5E4B9370" w14:textId="77777777" w:rsidR="00E70F17" w:rsidRPr="005335F9" w:rsidRDefault="00E70F17" w:rsidP="00E70F17">
      <w:pPr>
        <w:pStyle w:val="Ttulo3"/>
        <w:numPr>
          <w:ilvl w:val="2"/>
          <w:numId w:val="26"/>
        </w:numPr>
        <w:ind w:left="2136"/>
      </w:pPr>
      <w:bookmarkStart w:id="87" w:name="_Toc74851992"/>
      <w:r w:rsidRPr="005335F9">
        <w:t>Artefactos</w:t>
      </w:r>
      <w:bookmarkEnd w:id="87"/>
    </w:p>
    <w:p w14:paraId="14640E66" w14:textId="77777777" w:rsidR="00E70F17" w:rsidRPr="00393F4D" w:rsidRDefault="00E70F17" w:rsidP="00E70F17">
      <w:pPr>
        <w:pStyle w:val="Prrafodelista"/>
      </w:pPr>
      <w:r w:rsidRPr="00393F4D">
        <w:t xml:space="preserve">Serán de primera calidad y con certificaciones de Normas IRAM. </w:t>
      </w:r>
    </w:p>
    <w:p w14:paraId="5D89294F" w14:textId="77777777" w:rsidR="00E70F17" w:rsidRPr="00393F4D" w:rsidRDefault="00E70F17" w:rsidP="00E70F17">
      <w:pPr>
        <w:pStyle w:val="Prrafodelista"/>
      </w:pPr>
      <w:r w:rsidRPr="00393F4D">
        <w:t xml:space="preserve">El fabricante deberá haber certificado normas ISO 9000. </w:t>
      </w:r>
    </w:p>
    <w:p w14:paraId="720295C3" w14:textId="77777777" w:rsidR="00E70F17" w:rsidRPr="00393F4D" w:rsidRDefault="00E70F17" w:rsidP="00E70F17">
      <w:pPr>
        <w:pStyle w:val="Prrafodelista"/>
      </w:pPr>
      <w:r w:rsidRPr="00393F4D">
        <w:t xml:space="preserve">Los cables serán soldados con estaño, perfectamente aislados. </w:t>
      </w:r>
    </w:p>
    <w:p w14:paraId="6838406A" w14:textId="77777777" w:rsidR="00E70F17" w:rsidRPr="00393F4D" w:rsidRDefault="00E70F17" w:rsidP="00E70F17">
      <w:pPr>
        <w:pStyle w:val="Prrafodelista"/>
      </w:pPr>
      <w:r w:rsidRPr="00393F4D">
        <w:t>Con respecto a las luminarias externas, éstas deben incorporar una pantalla metálica de protección mecánica (rejilla) que la proteja de los impactos.</w:t>
      </w:r>
    </w:p>
    <w:p w14:paraId="510C15F9" w14:textId="77777777" w:rsidR="00E70F17" w:rsidRDefault="00E70F17" w:rsidP="00E70F17">
      <w:pPr>
        <w:pStyle w:val="Prrafodelista"/>
      </w:pPr>
      <w:r w:rsidRPr="00393F4D">
        <w:t xml:space="preserve">Los artefactos y tomas ubicados </w:t>
      </w:r>
      <w:r>
        <w:t>en sector semicubierto</w:t>
      </w:r>
      <w:r w:rsidRPr="00393F4D">
        <w:t>, deberán poseer un grado de protección IP44 como mínimo.</w:t>
      </w:r>
    </w:p>
    <w:p w14:paraId="57B3C7C6" w14:textId="77777777" w:rsidR="00E70F17" w:rsidRPr="00393F4D" w:rsidRDefault="00E70F17" w:rsidP="00E70F17">
      <w:pPr>
        <w:pStyle w:val="Ttulo3"/>
        <w:numPr>
          <w:ilvl w:val="2"/>
          <w:numId w:val="26"/>
        </w:numPr>
        <w:ind w:left="2136"/>
      </w:pPr>
      <w:bookmarkStart w:id="88" w:name="_Toc74851993"/>
      <w:r>
        <w:t>Cuadro Luminarias.</w:t>
      </w:r>
      <w:bookmarkEnd w:id="88"/>
    </w:p>
    <w:tbl>
      <w:tblPr>
        <w:tblStyle w:val="Tablaconcuadrcula"/>
        <w:tblW w:w="0" w:type="auto"/>
        <w:tblLook w:val="04A0" w:firstRow="1" w:lastRow="0" w:firstColumn="1" w:lastColumn="0" w:noHBand="0" w:noVBand="1"/>
      </w:tblPr>
      <w:tblGrid>
        <w:gridCol w:w="1551"/>
        <w:gridCol w:w="1472"/>
        <w:gridCol w:w="1208"/>
        <w:gridCol w:w="1465"/>
        <w:gridCol w:w="1336"/>
        <w:gridCol w:w="1462"/>
      </w:tblGrid>
      <w:tr w:rsidR="00E70F17" w14:paraId="118B8F42" w14:textId="77777777" w:rsidTr="006E3C3A">
        <w:tc>
          <w:tcPr>
            <w:tcW w:w="1551" w:type="dxa"/>
            <w:vAlign w:val="center"/>
          </w:tcPr>
          <w:p w14:paraId="2703DA5D" w14:textId="77777777" w:rsidR="00E70F17" w:rsidRPr="00D766E1" w:rsidRDefault="00E70F17" w:rsidP="006E3C3A">
            <w:pPr>
              <w:jc w:val="center"/>
              <w:rPr>
                <w:sz w:val="18"/>
                <w:szCs w:val="18"/>
              </w:rPr>
            </w:pPr>
            <w:r w:rsidRPr="00D766E1">
              <w:rPr>
                <w:sz w:val="18"/>
                <w:szCs w:val="18"/>
              </w:rPr>
              <w:t>Descripción</w:t>
            </w:r>
          </w:p>
        </w:tc>
        <w:tc>
          <w:tcPr>
            <w:tcW w:w="1472" w:type="dxa"/>
            <w:vAlign w:val="center"/>
          </w:tcPr>
          <w:p w14:paraId="59DCD6AF" w14:textId="77777777" w:rsidR="00E70F17" w:rsidRPr="00D766E1" w:rsidRDefault="00E70F17" w:rsidP="006E3C3A">
            <w:pPr>
              <w:jc w:val="center"/>
              <w:rPr>
                <w:sz w:val="18"/>
                <w:szCs w:val="18"/>
              </w:rPr>
            </w:pPr>
            <w:r w:rsidRPr="00D766E1">
              <w:rPr>
                <w:sz w:val="18"/>
                <w:szCs w:val="18"/>
              </w:rPr>
              <w:t>Cantidad</w:t>
            </w:r>
          </w:p>
        </w:tc>
        <w:tc>
          <w:tcPr>
            <w:tcW w:w="1208" w:type="dxa"/>
            <w:vAlign w:val="center"/>
          </w:tcPr>
          <w:p w14:paraId="0824DA8F" w14:textId="77777777" w:rsidR="00E70F17" w:rsidRPr="00D766E1" w:rsidRDefault="00E70F17" w:rsidP="006E3C3A">
            <w:pPr>
              <w:jc w:val="center"/>
              <w:rPr>
                <w:sz w:val="18"/>
                <w:szCs w:val="18"/>
              </w:rPr>
            </w:pPr>
            <w:r w:rsidRPr="00D766E1">
              <w:rPr>
                <w:sz w:val="18"/>
                <w:szCs w:val="18"/>
              </w:rPr>
              <w:t>Color</w:t>
            </w:r>
          </w:p>
        </w:tc>
        <w:tc>
          <w:tcPr>
            <w:tcW w:w="1465" w:type="dxa"/>
            <w:vAlign w:val="center"/>
          </w:tcPr>
          <w:p w14:paraId="08E15168" w14:textId="77777777" w:rsidR="00E70F17" w:rsidRPr="00D766E1" w:rsidRDefault="00E70F17" w:rsidP="006E3C3A">
            <w:pPr>
              <w:jc w:val="center"/>
              <w:rPr>
                <w:sz w:val="18"/>
                <w:szCs w:val="18"/>
              </w:rPr>
            </w:pPr>
            <w:r w:rsidRPr="00D766E1">
              <w:rPr>
                <w:sz w:val="18"/>
                <w:szCs w:val="18"/>
              </w:rPr>
              <w:t>Potencia</w:t>
            </w:r>
          </w:p>
        </w:tc>
        <w:tc>
          <w:tcPr>
            <w:tcW w:w="1336" w:type="dxa"/>
            <w:vAlign w:val="center"/>
          </w:tcPr>
          <w:p w14:paraId="46FCB1C3" w14:textId="77777777" w:rsidR="00E70F17" w:rsidRPr="00D766E1" w:rsidRDefault="00E70F17" w:rsidP="006E3C3A">
            <w:pPr>
              <w:jc w:val="center"/>
              <w:rPr>
                <w:sz w:val="18"/>
                <w:szCs w:val="18"/>
              </w:rPr>
            </w:pPr>
            <w:r w:rsidRPr="00D766E1">
              <w:rPr>
                <w:sz w:val="18"/>
                <w:szCs w:val="18"/>
              </w:rPr>
              <w:t>Tipo luz</w:t>
            </w:r>
          </w:p>
        </w:tc>
        <w:tc>
          <w:tcPr>
            <w:tcW w:w="1462" w:type="dxa"/>
            <w:vAlign w:val="center"/>
          </w:tcPr>
          <w:p w14:paraId="673C5B68" w14:textId="77777777" w:rsidR="00E70F17" w:rsidRPr="00D766E1" w:rsidRDefault="00E70F17" w:rsidP="006E3C3A">
            <w:pPr>
              <w:jc w:val="center"/>
              <w:rPr>
                <w:sz w:val="18"/>
                <w:szCs w:val="18"/>
              </w:rPr>
            </w:pPr>
            <w:r w:rsidRPr="00D766E1">
              <w:rPr>
                <w:sz w:val="18"/>
                <w:szCs w:val="18"/>
              </w:rPr>
              <w:t>Medidas</w:t>
            </w:r>
          </w:p>
        </w:tc>
      </w:tr>
      <w:tr w:rsidR="00E70F17" w14:paraId="348C9661" w14:textId="77777777" w:rsidTr="006E3C3A">
        <w:tc>
          <w:tcPr>
            <w:tcW w:w="1551" w:type="dxa"/>
            <w:vAlign w:val="center"/>
          </w:tcPr>
          <w:p w14:paraId="32038EB9" w14:textId="77777777" w:rsidR="00E70F17" w:rsidRPr="00D766E1" w:rsidRDefault="00E70F17" w:rsidP="006E3C3A">
            <w:pPr>
              <w:jc w:val="center"/>
              <w:rPr>
                <w:sz w:val="18"/>
                <w:szCs w:val="18"/>
              </w:rPr>
            </w:pPr>
            <w:r w:rsidRPr="00D766E1">
              <w:rPr>
                <w:sz w:val="18"/>
                <w:szCs w:val="18"/>
              </w:rPr>
              <w:t>Plafón led de Aplicar cuadrado</w:t>
            </w:r>
          </w:p>
        </w:tc>
        <w:tc>
          <w:tcPr>
            <w:tcW w:w="1472" w:type="dxa"/>
            <w:vAlign w:val="center"/>
          </w:tcPr>
          <w:p w14:paraId="4D872E71" w14:textId="77777777" w:rsidR="00E70F17" w:rsidRPr="00D766E1" w:rsidRDefault="00E70F17" w:rsidP="006E3C3A">
            <w:pPr>
              <w:jc w:val="center"/>
              <w:rPr>
                <w:sz w:val="18"/>
                <w:szCs w:val="18"/>
              </w:rPr>
            </w:pPr>
            <w:r w:rsidRPr="00D766E1">
              <w:rPr>
                <w:sz w:val="18"/>
                <w:szCs w:val="18"/>
              </w:rPr>
              <w:t>23</w:t>
            </w:r>
          </w:p>
        </w:tc>
        <w:tc>
          <w:tcPr>
            <w:tcW w:w="1208" w:type="dxa"/>
            <w:vAlign w:val="center"/>
          </w:tcPr>
          <w:p w14:paraId="560D79B8" w14:textId="77777777" w:rsidR="00E70F17" w:rsidRPr="00D766E1" w:rsidRDefault="00E70F17" w:rsidP="006E3C3A">
            <w:pPr>
              <w:jc w:val="center"/>
              <w:rPr>
                <w:sz w:val="18"/>
                <w:szCs w:val="18"/>
              </w:rPr>
            </w:pPr>
            <w:r w:rsidRPr="00D766E1">
              <w:rPr>
                <w:sz w:val="18"/>
                <w:szCs w:val="18"/>
              </w:rPr>
              <w:t>Negro</w:t>
            </w:r>
          </w:p>
        </w:tc>
        <w:tc>
          <w:tcPr>
            <w:tcW w:w="1465" w:type="dxa"/>
            <w:vAlign w:val="center"/>
          </w:tcPr>
          <w:p w14:paraId="5E036B6C" w14:textId="77777777" w:rsidR="00E70F17" w:rsidRPr="00D766E1" w:rsidRDefault="00E70F17" w:rsidP="006E3C3A">
            <w:pPr>
              <w:jc w:val="center"/>
              <w:rPr>
                <w:sz w:val="18"/>
                <w:szCs w:val="18"/>
              </w:rPr>
            </w:pPr>
            <w:r w:rsidRPr="00D766E1">
              <w:rPr>
                <w:sz w:val="18"/>
                <w:szCs w:val="18"/>
              </w:rPr>
              <w:t>12 watt</w:t>
            </w:r>
          </w:p>
        </w:tc>
        <w:tc>
          <w:tcPr>
            <w:tcW w:w="1336" w:type="dxa"/>
            <w:vAlign w:val="center"/>
          </w:tcPr>
          <w:p w14:paraId="443CF76F" w14:textId="77777777" w:rsidR="00E70F17" w:rsidRPr="00D766E1" w:rsidRDefault="00E70F17" w:rsidP="006E3C3A">
            <w:pPr>
              <w:jc w:val="center"/>
              <w:rPr>
                <w:sz w:val="18"/>
                <w:szCs w:val="18"/>
              </w:rPr>
            </w:pPr>
            <w:r w:rsidRPr="00D766E1">
              <w:rPr>
                <w:sz w:val="18"/>
                <w:szCs w:val="18"/>
              </w:rPr>
              <w:t>Luz cálida</w:t>
            </w:r>
          </w:p>
        </w:tc>
        <w:tc>
          <w:tcPr>
            <w:tcW w:w="1462" w:type="dxa"/>
            <w:vAlign w:val="center"/>
          </w:tcPr>
          <w:p w14:paraId="71ED380F" w14:textId="77777777" w:rsidR="00E70F17" w:rsidRPr="00D766E1" w:rsidRDefault="00E70F17" w:rsidP="006E3C3A">
            <w:pPr>
              <w:jc w:val="center"/>
              <w:rPr>
                <w:sz w:val="18"/>
                <w:szCs w:val="18"/>
              </w:rPr>
            </w:pPr>
          </w:p>
        </w:tc>
      </w:tr>
      <w:tr w:rsidR="00E70F17" w14:paraId="1C307C00" w14:textId="77777777" w:rsidTr="006E3C3A">
        <w:tc>
          <w:tcPr>
            <w:tcW w:w="1551" w:type="dxa"/>
            <w:vAlign w:val="center"/>
          </w:tcPr>
          <w:p w14:paraId="1071D5B1" w14:textId="77777777" w:rsidR="00E70F17" w:rsidRPr="00D766E1" w:rsidRDefault="00E70F17" w:rsidP="006E3C3A">
            <w:pPr>
              <w:jc w:val="center"/>
              <w:rPr>
                <w:sz w:val="18"/>
                <w:szCs w:val="18"/>
              </w:rPr>
            </w:pPr>
            <w:r w:rsidRPr="00D766E1">
              <w:rPr>
                <w:sz w:val="18"/>
                <w:szCs w:val="18"/>
              </w:rPr>
              <w:t>Aplique led IP65 cuadrado</w:t>
            </w:r>
            <w:r>
              <w:rPr>
                <w:sz w:val="18"/>
                <w:szCs w:val="18"/>
              </w:rPr>
              <w:t xml:space="preserve"> de pared con haz superior</w:t>
            </w:r>
          </w:p>
        </w:tc>
        <w:tc>
          <w:tcPr>
            <w:tcW w:w="1472" w:type="dxa"/>
            <w:vAlign w:val="center"/>
          </w:tcPr>
          <w:p w14:paraId="7A1FA197" w14:textId="77777777" w:rsidR="00E70F17" w:rsidRPr="00D766E1" w:rsidRDefault="00E70F17" w:rsidP="006E3C3A">
            <w:pPr>
              <w:jc w:val="center"/>
              <w:rPr>
                <w:sz w:val="18"/>
                <w:szCs w:val="18"/>
              </w:rPr>
            </w:pPr>
            <w:r w:rsidRPr="00D766E1">
              <w:rPr>
                <w:sz w:val="18"/>
                <w:szCs w:val="18"/>
              </w:rPr>
              <w:t>6</w:t>
            </w:r>
          </w:p>
        </w:tc>
        <w:tc>
          <w:tcPr>
            <w:tcW w:w="1208" w:type="dxa"/>
            <w:vAlign w:val="center"/>
          </w:tcPr>
          <w:p w14:paraId="2A872A33" w14:textId="77777777" w:rsidR="00E70F17" w:rsidRPr="00D766E1" w:rsidRDefault="00E70F17" w:rsidP="006E3C3A">
            <w:pPr>
              <w:jc w:val="center"/>
              <w:rPr>
                <w:sz w:val="18"/>
                <w:szCs w:val="18"/>
              </w:rPr>
            </w:pPr>
            <w:r w:rsidRPr="00D766E1">
              <w:rPr>
                <w:sz w:val="18"/>
                <w:szCs w:val="18"/>
              </w:rPr>
              <w:t>Negro</w:t>
            </w:r>
          </w:p>
        </w:tc>
        <w:tc>
          <w:tcPr>
            <w:tcW w:w="1465" w:type="dxa"/>
            <w:vAlign w:val="center"/>
          </w:tcPr>
          <w:p w14:paraId="1E6AA23F" w14:textId="77777777" w:rsidR="00E70F17" w:rsidRPr="00D766E1" w:rsidRDefault="00E70F17" w:rsidP="006E3C3A">
            <w:pPr>
              <w:jc w:val="center"/>
              <w:rPr>
                <w:sz w:val="18"/>
                <w:szCs w:val="18"/>
              </w:rPr>
            </w:pPr>
            <w:r w:rsidRPr="00D766E1">
              <w:rPr>
                <w:sz w:val="18"/>
                <w:szCs w:val="18"/>
              </w:rPr>
              <w:t>10 watt</w:t>
            </w:r>
          </w:p>
        </w:tc>
        <w:tc>
          <w:tcPr>
            <w:tcW w:w="1336" w:type="dxa"/>
            <w:vAlign w:val="center"/>
          </w:tcPr>
          <w:p w14:paraId="7BDF1BCE" w14:textId="77777777" w:rsidR="00E70F17" w:rsidRPr="00D766E1" w:rsidRDefault="00E70F17" w:rsidP="006E3C3A">
            <w:pPr>
              <w:jc w:val="center"/>
              <w:rPr>
                <w:sz w:val="18"/>
                <w:szCs w:val="18"/>
              </w:rPr>
            </w:pPr>
            <w:r w:rsidRPr="00D766E1">
              <w:rPr>
                <w:sz w:val="18"/>
                <w:szCs w:val="18"/>
              </w:rPr>
              <w:t>Luz Cálida</w:t>
            </w:r>
          </w:p>
        </w:tc>
        <w:tc>
          <w:tcPr>
            <w:tcW w:w="1462" w:type="dxa"/>
            <w:vAlign w:val="center"/>
          </w:tcPr>
          <w:p w14:paraId="393AB4A2" w14:textId="77777777" w:rsidR="00E70F17" w:rsidRPr="00D766E1" w:rsidRDefault="00E70F17" w:rsidP="006E3C3A">
            <w:pPr>
              <w:jc w:val="center"/>
              <w:rPr>
                <w:sz w:val="18"/>
                <w:szCs w:val="18"/>
              </w:rPr>
            </w:pPr>
          </w:p>
        </w:tc>
      </w:tr>
      <w:tr w:rsidR="00E70F17" w14:paraId="3F89BDBD" w14:textId="77777777" w:rsidTr="006E3C3A">
        <w:tc>
          <w:tcPr>
            <w:tcW w:w="1551" w:type="dxa"/>
            <w:vAlign w:val="center"/>
          </w:tcPr>
          <w:p w14:paraId="0B11DAFA" w14:textId="77777777" w:rsidR="00E70F17" w:rsidRPr="00D766E1" w:rsidRDefault="00E70F17" w:rsidP="006E3C3A">
            <w:pPr>
              <w:jc w:val="center"/>
              <w:rPr>
                <w:sz w:val="18"/>
                <w:szCs w:val="18"/>
              </w:rPr>
            </w:pPr>
            <w:r w:rsidRPr="00D766E1">
              <w:rPr>
                <w:sz w:val="18"/>
                <w:szCs w:val="18"/>
              </w:rPr>
              <w:t>Plafón led de aplicar cuadrado</w:t>
            </w:r>
          </w:p>
        </w:tc>
        <w:tc>
          <w:tcPr>
            <w:tcW w:w="1472" w:type="dxa"/>
            <w:vAlign w:val="center"/>
          </w:tcPr>
          <w:p w14:paraId="470A6D88" w14:textId="77777777" w:rsidR="00E70F17" w:rsidRPr="00D766E1" w:rsidRDefault="00E70F17" w:rsidP="006E3C3A">
            <w:pPr>
              <w:jc w:val="center"/>
              <w:rPr>
                <w:sz w:val="18"/>
                <w:szCs w:val="18"/>
              </w:rPr>
            </w:pPr>
            <w:r w:rsidRPr="00D766E1">
              <w:rPr>
                <w:sz w:val="18"/>
                <w:szCs w:val="18"/>
              </w:rPr>
              <w:t>3</w:t>
            </w:r>
          </w:p>
        </w:tc>
        <w:tc>
          <w:tcPr>
            <w:tcW w:w="1208" w:type="dxa"/>
            <w:vAlign w:val="center"/>
          </w:tcPr>
          <w:p w14:paraId="7618C389" w14:textId="77777777" w:rsidR="00E70F17" w:rsidRPr="00D766E1" w:rsidRDefault="00E70F17" w:rsidP="006E3C3A">
            <w:pPr>
              <w:jc w:val="center"/>
              <w:rPr>
                <w:sz w:val="18"/>
                <w:szCs w:val="18"/>
              </w:rPr>
            </w:pPr>
            <w:r w:rsidRPr="00D766E1">
              <w:rPr>
                <w:sz w:val="18"/>
                <w:szCs w:val="18"/>
              </w:rPr>
              <w:t>Negro</w:t>
            </w:r>
          </w:p>
        </w:tc>
        <w:tc>
          <w:tcPr>
            <w:tcW w:w="1465" w:type="dxa"/>
            <w:vAlign w:val="center"/>
          </w:tcPr>
          <w:p w14:paraId="2F124366" w14:textId="77777777" w:rsidR="00E70F17" w:rsidRPr="00D766E1" w:rsidRDefault="00E70F17" w:rsidP="006E3C3A">
            <w:pPr>
              <w:jc w:val="center"/>
              <w:rPr>
                <w:sz w:val="18"/>
                <w:szCs w:val="18"/>
              </w:rPr>
            </w:pPr>
            <w:r w:rsidRPr="00D766E1">
              <w:rPr>
                <w:sz w:val="18"/>
                <w:szCs w:val="18"/>
              </w:rPr>
              <w:t>10 watt</w:t>
            </w:r>
          </w:p>
        </w:tc>
        <w:tc>
          <w:tcPr>
            <w:tcW w:w="1336" w:type="dxa"/>
            <w:vAlign w:val="center"/>
          </w:tcPr>
          <w:p w14:paraId="6AB077CB" w14:textId="77777777" w:rsidR="00E70F17" w:rsidRPr="00D766E1" w:rsidRDefault="00E70F17" w:rsidP="006E3C3A">
            <w:pPr>
              <w:jc w:val="center"/>
              <w:rPr>
                <w:sz w:val="18"/>
                <w:szCs w:val="18"/>
              </w:rPr>
            </w:pPr>
            <w:r w:rsidRPr="00D766E1">
              <w:rPr>
                <w:sz w:val="18"/>
                <w:szCs w:val="18"/>
              </w:rPr>
              <w:t>Luz cálida</w:t>
            </w:r>
          </w:p>
        </w:tc>
        <w:tc>
          <w:tcPr>
            <w:tcW w:w="1462" w:type="dxa"/>
            <w:vAlign w:val="center"/>
          </w:tcPr>
          <w:p w14:paraId="0EF09B7D" w14:textId="77777777" w:rsidR="00E70F17" w:rsidRPr="00D766E1" w:rsidRDefault="00E70F17" w:rsidP="006E3C3A">
            <w:pPr>
              <w:jc w:val="center"/>
              <w:rPr>
                <w:sz w:val="18"/>
                <w:szCs w:val="18"/>
              </w:rPr>
            </w:pPr>
          </w:p>
        </w:tc>
      </w:tr>
      <w:tr w:rsidR="00E70F17" w14:paraId="48367441" w14:textId="77777777" w:rsidTr="006E3C3A">
        <w:tc>
          <w:tcPr>
            <w:tcW w:w="1551" w:type="dxa"/>
            <w:vAlign w:val="center"/>
          </w:tcPr>
          <w:p w14:paraId="2240BF66" w14:textId="77777777" w:rsidR="00E70F17" w:rsidRPr="00D766E1" w:rsidRDefault="00E70F17" w:rsidP="006E3C3A">
            <w:pPr>
              <w:jc w:val="center"/>
              <w:rPr>
                <w:sz w:val="18"/>
                <w:szCs w:val="18"/>
              </w:rPr>
            </w:pPr>
            <w:r w:rsidRPr="00D766E1">
              <w:rPr>
                <w:sz w:val="18"/>
                <w:szCs w:val="18"/>
              </w:rPr>
              <w:t>Reflector led de exterior cuadrado</w:t>
            </w:r>
          </w:p>
        </w:tc>
        <w:tc>
          <w:tcPr>
            <w:tcW w:w="1472" w:type="dxa"/>
            <w:vAlign w:val="center"/>
          </w:tcPr>
          <w:p w14:paraId="28FB6753" w14:textId="77777777" w:rsidR="00E70F17" w:rsidRPr="00D766E1" w:rsidRDefault="00E70F17" w:rsidP="006E3C3A">
            <w:pPr>
              <w:jc w:val="center"/>
              <w:rPr>
                <w:sz w:val="18"/>
                <w:szCs w:val="18"/>
              </w:rPr>
            </w:pPr>
            <w:r w:rsidRPr="00D766E1">
              <w:rPr>
                <w:sz w:val="18"/>
                <w:szCs w:val="18"/>
              </w:rPr>
              <w:t>5</w:t>
            </w:r>
          </w:p>
        </w:tc>
        <w:tc>
          <w:tcPr>
            <w:tcW w:w="1208" w:type="dxa"/>
            <w:vAlign w:val="center"/>
          </w:tcPr>
          <w:p w14:paraId="4FB7A8A1" w14:textId="77777777" w:rsidR="00E70F17" w:rsidRPr="00D766E1" w:rsidRDefault="00E70F17" w:rsidP="006E3C3A">
            <w:pPr>
              <w:jc w:val="center"/>
              <w:rPr>
                <w:sz w:val="18"/>
                <w:szCs w:val="18"/>
              </w:rPr>
            </w:pPr>
            <w:r w:rsidRPr="00D766E1">
              <w:rPr>
                <w:sz w:val="18"/>
                <w:szCs w:val="18"/>
              </w:rPr>
              <w:t>Negro</w:t>
            </w:r>
          </w:p>
        </w:tc>
        <w:tc>
          <w:tcPr>
            <w:tcW w:w="1465" w:type="dxa"/>
            <w:vAlign w:val="center"/>
          </w:tcPr>
          <w:p w14:paraId="53CCFB48" w14:textId="77777777" w:rsidR="00E70F17" w:rsidRPr="00D766E1" w:rsidRDefault="00E70F17" w:rsidP="006E3C3A">
            <w:pPr>
              <w:jc w:val="center"/>
              <w:rPr>
                <w:sz w:val="18"/>
                <w:szCs w:val="18"/>
              </w:rPr>
            </w:pPr>
            <w:r w:rsidRPr="00D766E1">
              <w:rPr>
                <w:sz w:val="18"/>
                <w:szCs w:val="18"/>
              </w:rPr>
              <w:t>50 watt</w:t>
            </w:r>
          </w:p>
        </w:tc>
        <w:tc>
          <w:tcPr>
            <w:tcW w:w="1336" w:type="dxa"/>
            <w:vAlign w:val="center"/>
          </w:tcPr>
          <w:p w14:paraId="79D0EE57" w14:textId="77777777" w:rsidR="00E70F17" w:rsidRPr="00D766E1" w:rsidRDefault="00E70F17" w:rsidP="006E3C3A">
            <w:pPr>
              <w:jc w:val="center"/>
              <w:rPr>
                <w:sz w:val="18"/>
                <w:szCs w:val="18"/>
              </w:rPr>
            </w:pPr>
            <w:r w:rsidRPr="00D766E1">
              <w:rPr>
                <w:sz w:val="18"/>
                <w:szCs w:val="18"/>
              </w:rPr>
              <w:t>Luz cálida</w:t>
            </w:r>
          </w:p>
        </w:tc>
        <w:tc>
          <w:tcPr>
            <w:tcW w:w="1462" w:type="dxa"/>
            <w:vAlign w:val="center"/>
          </w:tcPr>
          <w:p w14:paraId="5F54831A" w14:textId="77777777" w:rsidR="00E70F17" w:rsidRPr="00D766E1" w:rsidRDefault="00E70F17" w:rsidP="006E3C3A">
            <w:pPr>
              <w:jc w:val="center"/>
              <w:rPr>
                <w:sz w:val="18"/>
                <w:szCs w:val="18"/>
              </w:rPr>
            </w:pPr>
          </w:p>
        </w:tc>
      </w:tr>
      <w:tr w:rsidR="00E70F17" w14:paraId="2FA4D101" w14:textId="77777777" w:rsidTr="006E3C3A">
        <w:tc>
          <w:tcPr>
            <w:tcW w:w="1551" w:type="dxa"/>
            <w:vAlign w:val="center"/>
          </w:tcPr>
          <w:p w14:paraId="6C16CC75" w14:textId="77777777" w:rsidR="00E70F17" w:rsidRPr="00D766E1" w:rsidRDefault="00E70F17" w:rsidP="006E3C3A">
            <w:pPr>
              <w:jc w:val="center"/>
              <w:rPr>
                <w:sz w:val="18"/>
                <w:szCs w:val="18"/>
              </w:rPr>
            </w:pPr>
            <w:r w:rsidRPr="00D766E1">
              <w:rPr>
                <w:sz w:val="18"/>
                <w:szCs w:val="18"/>
              </w:rPr>
              <w:t>Luminaria estanca de aplicar (tubo)</w:t>
            </w:r>
          </w:p>
        </w:tc>
        <w:tc>
          <w:tcPr>
            <w:tcW w:w="1472" w:type="dxa"/>
            <w:vAlign w:val="center"/>
          </w:tcPr>
          <w:p w14:paraId="41AEA575" w14:textId="77777777" w:rsidR="00E70F17" w:rsidRPr="00D766E1" w:rsidRDefault="00E70F17" w:rsidP="006E3C3A">
            <w:pPr>
              <w:jc w:val="center"/>
              <w:rPr>
                <w:sz w:val="18"/>
                <w:szCs w:val="18"/>
              </w:rPr>
            </w:pPr>
            <w:r w:rsidRPr="00D766E1">
              <w:rPr>
                <w:sz w:val="18"/>
                <w:szCs w:val="18"/>
              </w:rPr>
              <w:t>9</w:t>
            </w:r>
          </w:p>
        </w:tc>
        <w:tc>
          <w:tcPr>
            <w:tcW w:w="1208" w:type="dxa"/>
            <w:vAlign w:val="center"/>
          </w:tcPr>
          <w:p w14:paraId="640E4435" w14:textId="77777777" w:rsidR="00E70F17" w:rsidRPr="00D766E1" w:rsidRDefault="00E70F17" w:rsidP="006E3C3A">
            <w:pPr>
              <w:jc w:val="center"/>
              <w:rPr>
                <w:sz w:val="18"/>
                <w:szCs w:val="18"/>
              </w:rPr>
            </w:pPr>
          </w:p>
        </w:tc>
        <w:tc>
          <w:tcPr>
            <w:tcW w:w="1465" w:type="dxa"/>
            <w:vAlign w:val="center"/>
          </w:tcPr>
          <w:p w14:paraId="125B82C4" w14:textId="77777777" w:rsidR="00E70F17" w:rsidRPr="00D766E1" w:rsidRDefault="00E70F17" w:rsidP="006E3C3A">
            <w:pPr>
              <w:jc w:val="center"/>
              <w:rPr>
                <w:sz w:val="18"/>
                <w:szCs w:val="18"/>
              </w:rPr>
            </w:pPr>
            <w:r w:rsidRPr="00D766E1">
              <w:rPr>
                <w:sz w:val="18"/>
                <w:szCs w:val="18"/>
              </w:rPr>
              <w:t>18 watt</w:t>
            </w:r>
          </w:p>
        </w:tc>
        <w:tc>
          <w:tcPr>
            <w:tcW w:w="1336" w:type="dxa"/>
            <w:vAlign w:val="center"/>
          </w:tcPr>
          <w:p w14:paraId="5BB4670D" w14:textId="77777777" w:rsidR="00E70F17" w:rsidRPr="00D766E1" w:rsidRDefault="00E70F17" w:rsidP="006E3C3A">
            <w:pPr>
              <w:jc w:val="center"/>
              <w:rPr>
                <w:sz w:val="18"/>
                <w:szCs w:val="18"/>
              </w:rPr>
            </w:pPr>
            <w:r w:rsidRPr="00D766E1">
              <w:rPr>
                <w:sz w:val="18"/>
                <w:szCs w:val="18"/>
              </w:rPr>
              <w:t>Luz cálida</w:t>
            </w:r>
          </w:p>
        </w:tc>
        <w:tc>
          <w:tcPr>
            <w:tcW w:w="1462" w:type="dxa"/>
            <w:vAlign w:val="center"/>
          </w:tcPr>
          <w:p w14:paraId="32E2535C" w14:textId="77777777" w:rsidR="00E70F17" w:rsidRPr="00D766E1" w:rsidRDefault="00E70F17" w:rsidP="006E3C3A">
            <w:pPr>
              <w:jc w:val="center"/>
              <w:rPr>
                <w:sz w:val="18"/>
                <w:szCs w:val="18"/>
              </w:rPr>
            </w:pPr>
            <w:r w:rsidRPr="00D766E1">
              <w:rPr>
                <w:sz w:val="18"/>
                <w:szCs w:val="18"/>
              </w:rPr>
              <w:t>1200mm de largo</w:t>
            </w:r>
          </w:p>
        </w:tc>
      </w:tr>
    </w:tbl>
    <w:p w14:paraId="60F2F25F" w14:textId="77777777" w:rsidR="00E70F17" w:rsidRPr="006479C5" w:rsidRDefault="00E70F17" w:rsidP="00E70F17"/>
    <w:p w14:paraId="63490CA3" w14:textId="77777777" w:rsidR="00E70F17" w:rsidRPr="00154D7A" w:rsidRDefault="00E70F17" w:rsidP="00E70F17">
      <w:pPr>
        <w:pStyle w:val="Ttulo3"/>
        <w:numPr>
          <w:ilvl w:val="2"/>
          <w:numId w:val="26"/>
        </w:numPr>
        <w:ind w:left="2136"/>
      </w:pPr>
      <w:bookmarkStart w:id="89" w:name="_Toc74851994"/>
      <w:r w:rsidRPr="00154D7A">
        <w:t>Sensor de Movimiento.</w:t>
      </w:r>
      <w:bookmarkEnd w:id="89"/>
    </w:p>
    <w:p w14:paraId="0476B929" w14:textId="77777777" w:rsidR="00E70F17" w:rsidRDefault="00E70F17" w:rsidP="00E70F17">
      <w:pPr>
        <w:pStyle w:val="Prrafodelista"/>
      </w:pPr>
      <w:r>
        <w:t>Los sensores de movimiento accionaran las luces de los sanitarios públicos, deberán ser del tipo IP44 o superior, deberá contar con regulación del tiempo que permanecerá encendida la luz y se deberá configurar para que quede encendida el tiempo en que una persona tarda en un sanitario aproximadamente 3 o 4 minutos.</w:t>
      </w:r>
    </w:p>
    <w:p w14:paraId="59AA1B9B" w14:textId="77777777" w:rsidR="00E70F17" w:rsidRDefault="00E70F17" w:rsidP="00E70F17">
      <w:pPr>
        <w:pStyle w:val="Ttulo3"/>
        <w:numPr>
          <w:ilvl w:val="2"/>
          <w:numId w:val="26"/>
        </w:numPr>
        <w:ind w:left="2136"/>
      </w:pPr>
      <w:bookmarkStart w:id="90" w:name="_Toc74851995"/>
      <w:r w:rsidRPr="00154D7A">
        <w:t>Anafe.</w:t>
      </w:r>
      <w:bookmarkEnd w:id="90"/>
    </w:p>
    <w:p w14:paraId="6DF1EE9C" w14:textId="35207C3C" w:rsidR="00E70F17" w:rsidRDefault="00E70F17" w:rsidP="00E70F17">
      <w:pPr>
        <w:pStyle w:val="Prrafodelista"/>
      </w:pPr>
      <w:r w:rsidRPr="00154D7A">
        <w:t xml:space="preserve">Se colocará </w:t>
      </w:r>
      <w:r>
        <w:t xml:space="preserve">en la </w:t>
      </w:r>
      <w:proofErr w:type="spellStart"/>
      <w:r w:rsidR="00EE557E">
        <w:t>kichenet</w:t>
      </w:r>
      <w:proofErr w:type="spellEnd"/>
      <w:r w:rsidR="00EE557E">
        <w:t xml:space="preserve"> del SUM</w:t>
      </w:r>
      <w:r>
        <w:t xml:space="preserve"> un anafe </w:t>
      </w:r>
      <w:proofErr w:type="spellStart"/>
      <w:r>
        <w:t>vitroceramico</w:t>
      </w:r>
      <w:proofErr w:type="spellEnd"/>
      <w:r>
        <w:t xml:space="preserve"> de empotrar marca DOMEC modelo GC-30 de 2 focos.</w:t>
      </w:r>
    </w:p>
    <w:p w14:paraId="755BC6B0" w14:textId="77777777" w:rsidR="00E70F17" w:rsidRPr="005A11B6" w:rsidRDefault="00E70F17" w:rsidP="00E70F17">
      <w:pPr>
        <w:pStyle w:val="Prrafodelista"/>
      </w:pPr>
      <w:r>
        <w:lastRenderedPageBreak/>
        <w:t>La misma deberá ir empotrada en el mueble a colocar en zona de cocina.</w:t>
      </w:r>
    </w:p>
    <w:p w14:paraId="5CE23D0E" w14:textId="77777777" w:rsidR="00E70F17" w:rsidRDefault="00E70F17" w:rsidP="00E70F17">
      <w:pPr>
        <w:pStyle w:val="Prrafodelista"/>
        <w:ind w:left="357"/>
        <w:rPr>
          <w:noProof/>
          <w:lang w:eastAsia="es-AR"/>
        </w:rPr>
      </w:pPr>
      <w:r>
        <w:rPr>
          <w:noProof/>
          <w:lang w:val="es-AR" w:eastAsia="es-AR"/>
        </w:rPr>
        <w:drawing>
          <wp:anchor distT="0" distB="0" distL="114300" distR="114300" simplePos="0" relativeHeight="251670528" behindDoc="0" locked="0" layoutInCell="1" allowOverlap="1" wp14:anchorId="7881080C" wp14:editId="091EA534">
            <wp:simplePos x="0" y="0"/>
            <wp:positionH relativeFrom="column">
              <wp:posOffset>1891665</wp:posOffset>
            </wp:positionH>
            <wp:positionV relativeFrom="paragraph">
              <wp:posOffset>386080</wp:posOffset>
            </wp:positionV>
            <wp:extent cx="3526155" cy="2181225"/>
            <wp:effectExtent l="0" t="0" r="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110" t="10354" r="48671" b="51997"/>
                    <a:stretch/>
                  </pic:blipFill>
                  <pic:spPr bwMode="auto">
                    <a:xfrm>
                      <a:off x="0" y="0"/>
                      <a:ext cx="352615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69504" behindDoc="0" locked="0" layoutInCell="1" allowOverlap="1" wp14:anchorId="77B484A5" wp14:editId="63519617">
            <wp:simplePos x="0" y="0"/>
            <wp:positionH relativeFrom="margin">
              <wp:align>left</wp:align>
            </wp:positionH>
            <wp:positionV relativeFrom="paragraph">
              <wp:posOffset>320040</wp:posOffset>
            </wp:positionV>
            <wp:extent cx="1492885" cy="2505075"/>
            <wp:effectExtent l="0" t="0" r="0"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3283" t="8784" r="55374" b="27526"/>
                    <a:stretch/>
                  </pic:blipFill>
                  <pic:spPr bwMode="auto">
                    <a:xfrm>
                      <a:off x="0" y="0"/>
                      <a:ext cx="149288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D2A4F" w14:textId="77777777" w:rsidR="00E70F17" w:rsidRDefault="00E70F17" w:rsidP="00E70F17">
      <w:pPr>
        <w:rPr>
          <w:noProof/>
          <w:lang w:eastAsia="es-AR"/>
        </w:rPr>
      </w:pPr>
    </w:p>
    <w:p w14:paraId="215D0BF1" w14:textId="77777777" w:rsidR="00E70F17" w:rsidRDefault="00E70F17" w:rsidP="00E70F17">
      <w:pPr>
        <w:rPr>
          <w:b/>
        </w:rPr>
      </w:pPr>
    </w:p>
    <w:p w14:paraId="099FDE1E" w14:textId="77777777" w:rsidR="00E70F17" w:rsidRDefault="00E70F17" w:rsidP="00E70F17">
      <w:pPr>
        <w:rPr>
          <w:b/>
        </w:rPr>
      </w:pPr>
    </w:p>
    <w:p w14:paraId="5518D5E7" w14:textId="77777777" w:rsidR="00E70F17" w:rsidRPr="00154D7A" w:rsidRDefault="00E70F17" w:rsidP="00E70F17">
      <w:pPr>
        <w:pStyle w:val="Ttulo3"/>
        <w:numPr>
          <w:ilvl w:val="2"/>
          <w:numId w:val="26"/>
        </w:numPr>
        <w:ind w:left="2136"/>
      </w:pPr>
      <w:bookmarkStart w:id="91" w:name="_Toc74851996"/>
      <w:r w:rsidRPr="00154D7A">
        <w:t>Calefacción</w:t>
      </w:r>
      <w:bookmarkEnd w:id="91"/>
    </w:p>
    <w:p w14:paraId="34D2D0D1" w14:textId="270497A2" w:rsidR="00E70F17" w:rsidRDefault="00E70F17" w:rsidP="00E70F17">
      <w:pPr>
        <w:pStyle w:val="Prrafodelista"/>
      </w:pPr>
      <w:r>
        <w:t xml:space="preserve">El edificio contara con calefacción por radiadores eléctricos. Los mismos se ubicarán 2 en </w:t>
      </w:r>
      <w:r w:rsidR="00EE557E">
        <w:t>e</w:t>
      </w:r>
      <w:r>
        <w:t>l</w:t>
      </w:r>
      <w:r w:rsidR="00EE557E">
        <w:t xml:space="preserve"> SUM</w:t>
      </w:r>
      <w:r>
        <w:t xml:space="preserve"> y 1 en la sala re recepción</w:t>
      </w:r>
    </w:p>
    <w:p w14:paraId="16A1A9DC" w14:textId="685F87DC" w:rsidR="00E70F17" w:rsidRDefault="00E70F17" w:rsidP="00E70F17">
      <w:pPr>
        <w:pStyle w:val="Prrafodelista"/>
      </w:pPr>
      <w:r>
        <w:t>Los 2 radia</w:t>
      </w:r>
      <w:r w:rsidR="00EE557E">
        <w:t>dores eléctricos ubicados en el SUM</w:t>
      </w:r>
      <w:r>
        <w:t xml:space="preserve"> deberán ser de 1000</w:t>
      </w:r>
      <w:r w:rsidR="00EE557E">
        <w:t xml:space="preserve"> </w:t>
      </w:r>
      <w:r>
        <w:t>w (7 elementos) y el de la sala de recepción será de 1500w (10 elementos).</w:t>
      </w:r>
    </w:p>
    <w:p w14:paraId="52FE1EC8" w14:textId="77777777" w:rsidR="00E70F17" w:rsidRDefault="00E70F17" w:rsidP="00E70F17">
      <w:pPr>
        <w:pStyle w:val="Prrafodelista"/>
      </w:pPr>
      <w:r>
        <w:t xml:space="preserve">Los 3 deberán ser marca </w:t>
      </w:r>
      <w:proofErr w:type="spellStart"/>
      <w:r>
        <w:t>peisa</w:t>
      </w:r>
      <w:proofErr w:type="spellEnd"/>
      <w:r>
        <w:t xml:space="preserve"> modelo L500 digital.</w:t>
      </w:r>
    </w:p>
    <w:p w14:paraId="79EFD1E5" w14:textId="77777777" w:rsidR="00E70F17" w:rsidRDefault="00E70F17" w:rsidP="00E70F17">
      <w:pPr>
        <w:pStyle w:val="Prrafodelista"/>
        <w:ind w:left="357"/>
        <w:rPr>
          <w:noProof/>
          <w:lang w:eastAsia="es-AR"/>
        </w:rPr>
      </w:pPr>
    </w:p>
    <w:p w14:paraId="005425F9" w14:textId="77777777" w:rsidR="00E70F17" w:rsidRDefault="00E70F17" w:rsidP="00E70F17">
      <w:pPr>
        <w:pStyle w:val="Prrafodelista"/>
        <w:ind w:left="357"/>
        <w:rPr>
          <w:noProof/>
          <w:lang w:eastAsia="es-AR"/>
        </w:rPr>
      </w:pPr>
      <w:r>
        <w:rPr>
          <w:noProof/>
          <w:lang w:val="es-AR" w:eastAsia="es-AR"/>
        </w:rPr>
        <w:drawing>
          <wp:anchor distT="0" distB="0" distL="114300" distR="114300" simplePos="0" relativeHeight="251666432" behindDoc="0" locked="0" layoutInCell="1" allowOverlap="1" wp14:anchorId="4BF7DCC7" wp14:editId="7EDD91C2">
            <wp:simplePos x="0" y="0"/>
            <wp:positionH relativeFrom="margin">
              <wp:align>center</wp:align>
            </wp:positionH>
            <wp:positionV relativeFrom="paragraph">
              <wp:posOffset>7620</wp:posOffset>
            </wp:positionV>
            <wp:extent cx="4686300" cy="238506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7516" t="26355" r="13570" b="20310"/>
                    <a:stretch/>
                  </pic:blipFill>
                  <pic:spPr bwMode="auto">
                    <a:xfrm>
                      <a:off x="0" y="0"/>
                      <a:ext cx="4686300" cy="238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416499" w14:textId="77777777" w:rsidR="00E70F17" w:rsidRDefault="00E70F17" w:rsidP="00E70F17">
      <w:pPr>
        <w:pStyle w:val="Prrafodelista"/>
        <w:ind w:left="357"/>
      </w:pPr>
    </w:p>
    <w:p w14:paraId="62BD22B0" w14:textId="77777777" w:rsidR="00E70F17" w:rsidRPr="00D76217" w:rsidRDefault="00E70F17" w:rsidP="00E70F17"/>
    <w:p w14:paraId="0CE8B1C0" w14:textId="77777777" w:rsidR="00E70F17" w:rsidRPr="00D76217" w:rsidRDefault="00E70F17" w:rsidP="00E70F17"/>
    <w:p w14:paraId="55F7D73C" w14:textId="77777777" w:rsidR="00E70F17" w:rsidRPr="00D76217" w:rsidRDefault="00E70F17" w:rsidP="00E70F17"/>
    <w:p w14:paraId="2008F363" w14:textId="77777777" w:rsidR="00E70F17" w:rsidRPr="00D76217" w:rsidRDefault="00E70F17" w:rsidP="00E70F17"/>
    <w:p w14:paraId="126DE799" w14:textId="77777777" w:rsidR="00E70F17" w:rsidRPr="00D76217" w:rsidRDefault="00E70F17" w:rsidP="00E70F17"/>
    <w:p w14:paraId="1D5A88C3" w14:textId="77777777" w:rsidR="00E70F17" w:rsidRDefault="00E70F17" w:rsidP="00E70F17">
      <w:pPr>
        <w:pStyle w:val="Ttulo1"/>
        <w:numPr>
          <w:ilvl w:val="0"/>
          <w:numId w:val="26"/>
        </w:numPr>
        <w:spacing w:line="360" w:lineRule="auto"/>
        <w:jc w:val="both"/>
      </w:pPr>
      <w:bookmarkStart w:id="92" w:name="_Toc74851997"/>
      <w:r>
        <w:lastRenderedPageBreak/>
        <w:t>Instalación contra incendio. elementos de señalización. Vías de escape. Primeros auxilios</w:t>
      </w:r>
      <w:bookmarkEnd w:id="92"/>
    </w:p>
    <w:p w14:paraId="353D72D0" w14:textId="77777777" w:rsidR="00E70F17" w:rsidRDefault="00E70F17" w:rsidP="00E70F17">
      <w:r>
        <w:t>Todo el diseño de instalación de incendio y los equipos que se proveerán, deberán ser, en última instancia, aprobados por el Departamento de Bomberos que corresponda. Dicho esto, contará con los siguientes elementos:</w:t>
      </w:r>
    </w:p>
    <w:p w14:paraId="116A6477"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93" w:name="_Toc74851998"/>
      <w:r>
        <w:t>Vías de escape</w:t>
      </w:r>
      <w:bookmarkEnd w:id="93"/>
    </w:p>
    <w:p w14:paraId="399CE6F9" w14:textId="77777777" w:rsidR="00E70F17" w:rsidRDefault="00E70F17" w:rsidP="00E70F17">
      <w:pPr>
        <w:pStyle w:val="Prrafodelista"/>
      </w:pPr>
      <w:r>
        <w:t xml:space="preserve">Las salidas de emergencia estarán señaladas con cartel indicativo luminoso, con capacidad autónoma permanente, de colores </w:t>
      </w:r>
      <w:r w:rsidRPr="00C35335">
        <w:t>reglamentarios</w:t>
      </w:r>
      <w:r>
        <w:t xml:space="preserve"> (fondo verde, letras blancas)</w:t>
      </w:r>
      <w:r w:rsidRPr="00606731">
        <w:t xml:space="preserve"> </w:t>
      </w:r>
      <w:r>
        <w:t>Todas las vías de escape derivarán en forma directa al sector noreste de la edificación alejado tanto del edificio como sector de generación eléctrica. Esta trayectoria estará libre de objetos y contará con el menor recorrido posible. De atravesar puertas en el recorrido de evacuación, cada hoja de éstas contará con un barral antipático normalizado, de material incombustible, y abrirá hacia fuera en el sentido de la evacuación.</w:t>
      </w:r>
    </w:p>
    <w:p w14:paraId="5355ABB5"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94" w:name="_Toc74851999"/>
      <w:r>
        <w:t>Matafuegos.</w:t>
      </w:r>
      <w:bookmarkEnd w:id="94"/>
    </w:p>
    <w:p w14:paraId="18A92303" w14:textId="77777777" w:rsidR="00E70F17" w:rsidRDefault="00E70F17" w:rsidP="00E70F17">
      <w:pPr>
        <w:pStyle w:val="Prrafodelista"/>
      </w:pPr>
      <w:r>
        <w:t xml:space="preserve">Se instalarán por sobre la </w:t>
      </w:r>
      <w:r w:rsidRPr="00C35335">
        <w:t>altura</w:t>
      </w:r>
      <w:r>
        <w:t xml:space="preserve"> de 1.50mt., aproximadamente, con extintores del tipo ABC de 2.5 kg. Y 5kg, todos ellos ubicados según plano, siguiendo la reglamentación que corresponda.</w:t>
      </w:r>
    </w:p>
    <w:p w14:paraId="2BB0DEEA" w14:textId="77777777" w:rsidR="00E70F17" w:rsidRDefault="00E70F17" w:rsidP="00E70F17">
      <w:pPr>
        <w:pStyle w:val="Prrafodelista"/>
        <w:ind w:left="357"/>
      </w:pPr>
    </w:p>
    <w:p w14:paraId="3B649305"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95" w:name="_Toc74852000"/>
      <w:r>
        <w:t>Botiquín.</w:t>
      </w:r>
      <w:bookmarkEnd w:id="95"/>
    </w:p>
    <w:p w14:paraId="1C6902C2" w14:textId="6FBEFBE0" w:rsidR="00E70F17" w:rsidRDefault="00E70F17" w:rsidP="00E70F17">
      <w:pPr>
        <w:pStyle w:val="Prrafodelista"/>
      </w:pPr>
      <w:r>
        <w:t xml:space="preserve">Se preverá la provisión de un botiquín completo para poder hacer frente a cualquier accidente </w:t>
      </w:r>
      <w:r w:rsidRPr="00C35335">
        <w:t>que</w:t>
      </w:r>
      <w:r>
        <w:t xml:space="preserve"> pudiera ocurrir con los visitantes. El mismo deberá contar mínimamente con los siguientes componentes</w:t>
      </w:r>
      <w:r w:rsidR="00905CC0">
        <w:t>:</w:t>
      </w:r>
    </w:p>
    <w:p w14:paraId="039B7B16" w14:textId="77777777" w:rsidR="00E70F17" w:rsidRPr="00C35335" w:rsidRDefault="00E70F17" w:rsidP="00E70F17">
      <w:pPr>
        <w:pStyle w:val="Prrafodelista"/>
        <w:numPr>
          <w:ilvl w:val="1"/>
          <w:numId w:val="31"/>
        </w:numPr>
        <w:spacing w:after="160" w:line="360" w:lineRule="auto"/>
        <w:jc w:val="both"/>
      </w:pPr>
      <w:r w:rsidRPr="00C35335">
        <w:t>2 x 12 sobres de gasa estéril hidrófila en trozos de 10 x 10 cm.</w:t>
      </w:r>
    </w:p>
    <w:p w14:paraId="7ECDADB7" w14:textId="77777777" w:rsidR="00E70F17" w:rsidRPr="00C35335" w:rsidRDefault="00E70F17" w:rsidP="00E70F17">
      <w:pPr>
        <w:pStyle w:val="Prrafodelista"/>
        <w:numPr>
          <w:ilvl w:val="1"/>
          <w:numId w:val="31"/>
        </w:numPr>
        <w:spacing w:after="160" w:line="360" w:lineRule="auto"/>
        <w:jc w:val="both"/>
      </w:pPr>
      <w:r w:rsidRPr="00C35335">
        <w:t>3 paquetes de algodón hidrófilo x 70grs.</w:t>
      </w:r>
    </w:p>
    <w:p w14:paraId="338E448F" w14:textId="77777777" w:rsidR="00E70F17" w:rsidRPr="00C35335" w:rsidRDefault="00E70F17" w:rsidP="00E70F17">
      <w:pPr>
        <w:pStyle w:val="Prrafodelista"/>
        <w:numPr>
          <w:ilvl w:val="1"/>
          <w:numId w:val="31"/>
        </w:numPr>
        <w:spacing w:after="160" w:line="360" w:lineRule="auto"/>
        <w:jc w:val="both"/>
      </w:pPr>
      <w:r w:rsidRPr="00C35335">
        <w:t xml:space="preserve">5 vendas tipo </w:t>
      </w:r>
      <w:proofErr w:type="spellStart"/>
      <w:r w:rsidRPr="00C35335">
        <w:t>Cambric</w:t>
      </w:r>
      <w:proofErr w:type="spellEnd"/>
      <w:r w:rsidRPr="00C35335">
        <w:t xml:space="preserve"> orillada x 5cm. x 3 </w:t>
      </w:r>
      <w:proofErr w:type="spellStart"/>
      <w:r w:rsidRPr="00C35335">
        <w:t>mts</w:t>
      </w:r>
      <w:proofErr w:type="spellEnd"/>
      <w:r w:rsidRPr="00C35335">
        <w:t>.</w:t>
      </w:r>
    </w:p>
    <w:p w14:paraId="73E8FE2F" w14:textId="77777777" w:rsidR="00E70F17" w:rsidRPr="00C35335" w:rsidRDefault="00E70F17" w:rsidP="00E70F17">
      <w:pPr>
        <w:pStyle w:val="Prrafodelista"/>
        <w:numPr>
          <w:ilvl w:val="1"/>
          <w:numId w:val="31"/>
        </w:numPr>
        <w:spacing w:after="160" w:line="360" w:lineRule="auto"/>
        <w:jc w:val="both"/>
      </w:pPr>
      <w:r w:rsidRPr="00C35335">
        <w:t xml:space="preserve">2 vendas tipo </w:t>
      </w:r>
      <w:proofErr w:type="spellStart"/>
      <w:r w:rsidRPr="00C35335">
        <w:t>Cambric</w:t>
      </w:r>
      <w:proofErr w:type="spellEnd"/>
      <w:r w:rsidRPr="00C35335">
        <w:t xml:space="preserve"> orillada x 7cm. x 3 </w:t>
      </w:r>
      <w:proofErr w:type="spellStart"/>
      <w:r w:rsidRPr="00C35335">
        <w:t>mts</w:t>
      </w:r>
      <w:proofErr w:type="spellEnd"/>
      <w:r w:rsidRPr="00C35335">
        <w:t>.</w:t>
      </w:r>
    </w:p>
    <w:p w14:paraId="4C6C41EA" w14:textId="77777777" w:rsidR="00E70F17" w:rsidRPr="00C35335" w:rsidRDefault="00E70F17" w:rsidP="00E70F17">
      <w:pPr>
        <w:pStyle w:val="Prrafodelista"/>
        <w:numPr>
          <w:ilvl w:val="1"/>
          <w:numId w:val="31"/>
        </w:numPr>
        <w:spacing w:after="160" w:line="360" w:lineRule="auto"/>
        <w:jc w:val="both"/>
      </w:pPr>
      <w:r w:rsidRPr="00C35335">
        <w:t xml:space="preserve">2 vendas tipo </w:t>
      </w:r>
      <w:proofErr w:type="spellStart"/>
      <w:r w:rsidRPr="00C35335">
        <w:t>Cambric</w:t>
      </w:r>
      <w:proofErr w:type="spellEnd"/>
      <w:r w:rsidRPr="00C35335">
        <w:t xml:space="preserve"> orillada x 10cm. x 3 </w:t>
      </w:r>
      <w:proofErr w:type="spellStart"/>
      <w:r w:rsidRPr="00C35335">
        <w:t>mts</w:t>
      </w:r>
      <w:proofErr w:type="spellEnd"/>
      <w:r w:rsidRPr="00C35335">
        <w:t>.</w:t>
      </w:r>
    </w:p>
    <w:p w14:paraId="70299D20" w14:textId="77777777" w:rsidR="00E70F17" w:rsidRPr="00C35335" w:rsidRDefault="00E70F17" w:rsidP="00E70F17">
      <w:pPr>
        <w:pStyle w:val="Prrafodelista"/>
        <w:numPr>
          <w:ilvl w:val="1"/>
          <w:numId w:val="31"/>
        </w:numPr>
        <w:spacing w:after="160" w:line="360" w:lineRule="auto"/>
        <w:jc w:val="both"/>
      </w:pPr>
      <w:r w:rsidRPr="00C35335">
        <w:t>2 jabón antiséptico x 100 gramos.</w:t>
      </w:r>
    </w:p>
    <w:p w14:paraId="077DBCC7" w14:textId="77777777" w:rsidR="00E70F17" w:rsidRPr="00C35335" w:rsidRDefault="00E70F17" w:rsidP="00E70F17">
      <w:pPr>
        <w:pStyle w:val="Prrafodelista"/>
        <w:numPr>
          <w:ilvl w:val="1"/>
          <w:numId w:val="31"/>
        </w:numPr>
        <w:spacing w:after="160" w:line="360" w:lineRule="auto"/>
        <w:jc w:val="both"/>
      </w:pPr>
      <w:r w:rsidRPr="00C35335">
        <w:t>5 x 10 apósito protector adhesivo.</w:t>
      </w:r>
    </w:p>
    <w:p w14:paraId="7DBFE459" w14:textId="77777777" w:rsidR="00E70F17" w:rsidRPr="00C35335" w:rsidRDefault="00E70F17" w:rsidP="00E70F17">
      <w:pPr>
        <w:pStyle w:val="Prrafodelista"/>
        <w:numPr>
          <w:ilvl w:val="1"/>
          <w:numId w:val="31"/>
        </w:numPr>
        <w:spacing w:after="160" w:line="360" w:lineRule="auto"/>
        <w:jc w:val="both"/>
      </w:pPr>
      <w:r w:rsidRPr="00C35335">
        <w:t>1 tubo de látex para ligaduras.</w:t>
      </w:r>
    </w:p>
    <w:p w14:paraId="45A8242A" w14:textId="77777777" w:rsidR="00E70F17" w:rsidRPr="00C35335" w:rsidRDefault="00E70F17" w:rsidP="00E70F17">
      <w:pPr>
        <w:pStyle w:val="Prrafodelista"/>
        <w:numPr>
          <w:ilvl w:val="1"/>
          <w:numId w:val="31"/>
        </w:numPr>
        <w:spacing w:after="160" w:line="360" w:lineRule="auto"/>
        <w:jc w:val="both"/>
      </w:pPr>
      <w:r w:rsidRPr="00C35335">
        <w:t xml:space="preserve">2 frasco agua oxigenada 10 vol. x 450 </w:t>
      </w:r>
      <w:proofErr w:type="spellStart"/>
      <w:r w:rsidRPr="00C35335">
        <w:t>cc.</w:t>
      </w:r>
      <w:proofErr w:type="spellEnd"/>
      <w:r w:rsidRPr="00C35335">
        <w:t xml:space="preserve"> uso externo.</w:t>
      </w:r>
    </w:p>
    <w:p w14:paraId="5E804695" w14:textId="77777777" w:rsidR="00E70F17" w:rsidRPr="00C35335" w:rsidRDefault="00E70F17" w:rsidP="00E70F17">
      <w:pPr>
        <w:pStyle w:val="Prrafodelista"/>
        <w:numPr>
          <w:ilvl w:val="1"/>
          <w:numId w:val="31"/>
        </w:numPr>
        <w:spacing w:after="160" w:line="360" w:lineRule="auto"/>
        <w:jc w:val="both"/>
      </w:pPr>
      <w:r w:rsidRPr="00C35335">
        <w:lastRenderedPageBreak/>
        <w:t xml:space="preserve">2 frasco solución antiséptica </w:t>
      </w:r>
      <w:proofErr w:type="spellStart"/>
      <w:r w:rsidRPr="00C35335">
        <w:t>Timerosal</w:t>
      </w:r>
      <w:proofErr w:type="spellEnd"/>
      <w:r w:rsidRPr="00C35335">
        <w:t xml:space="preserve"> x 100 </w:t>
      </w:r>
      <w:proofErr w:type="spellStart"/>
      <w:r w:rsidRPr="00C35335">
        <w:t>cc.</w:t>
      </w:r>
      <w:proofErr w:type="spellEnd"/>
      <w:r w:rsidRPr="00C35335">
        <w:t xml:space="preserve"> uso externo.</w:t>
      </w:r>
    </w:p>
    <w:p w14:paraId="7A20AE79" w14:textId="77777777" w:rsidR="00E70F17" w:rsidRPr="00C35335" w:rsidRDefault="00E70F17" w:rsidP="00E70F17">
      <w:pPr>
        <w:pStyle w:val="Prrafodelista"/>
        <w:numPr>
          <w:ilvl w:val="1"/>
          <w:numId w:val="31"/>
        </w:numPr>
        <w:spacing w:after="160" w:line="360" w:lineRule="auto"/>
        <w:jc w:val="both"/>
      </w:pPr>
      <w:r w:rsidRPr="00C35335">
        <w:t>2 apósito quirúrgico estéril.</w:t>
      </w:r>
    </w:p>
    <w:p w14:paraId="52D24AD2" w14:textId="77777777" w:rsidR="00E70F17" w:rsidRPr="00C35335" w:rsidRDefault="00E70F17" w:rsidP="00E70F17">
      <w:pPr>
        <w:pStyle w:val="Prrafodelista"/>
        <w:numPr>
          <w:ilvl w:val="1"/>
          <w:numId w:val="31"/>
        </w:numPr>
        <w:spacing w:after="160" w:line="360" w:lineRule="auto"/>
        <w:jc w:val="both"/>
      </w:pPr>
      <w:r w:rsidRPr="00C35335">
        <w:t>1 jeringa descartable x 5 cm. c/a.</w:t>
      </w:r>
    </w:p>
    <w:p w14:paraId="688D45A9" w14:textId="77777777" w:rsidR="00E70F17" w:rsidRPr="00C35335" w:rsidRDefault="00E70F17" w:rsidP="00E70F17">
      <w:pPr>
        <w:pStyle w:val="Prrafodelista"/>
        <w:numPr>
          <w:ilvl w:val="1"/>
          <w:numId w:val="31"/>
        </w:numPr>
        <w:spacing w:after="160" w:line="360" w:lineRule="auto"/>
        <w:jc w:val="both"/>
      </w:pPr>
      <w:r w:rsidRPr="00C35335">
        <w:t xml:space="preserve">2 tela adhesiva </w:t>
      </w:r>
      <w:proofErr w:type="spellStart"/>
      <w:r w:rsidRPr="00C35335">
        <w:t>N°</w:t>
      </w:r>
      <w:proofErr w:type="spellEnd"/>
      <w:r w:rsidRPr="00C35335">
        <w:t xml:space="preserve"> 5 12.5mm. x 4 </w:t>
      </w:r>
      <w:proofErr w:type="spellStart"/>
      <w:r w:rsidRPr="00C35335">
        <w:t>mts</w:t>
      </w:r>
      <w:proofErr w:type="spellEnd"/>
      <w:r w:rsidRPr="00C35335">
        <w:t>.</w:t>
      </w:r>
    </w:p>
    <w:p w14:paraId="0EB64967" w14:textId="77777777" w:rsidR="00E70F17" w:rsidRPr="00C35335" w:rsidRDefault="00E70F17" w:rsidP="00E70F17">
      <w:pPr>
        <w:pStyle w:val="Prrafodelista"/>
        <w:numPr>
          <w:ilvl w:val="1"/>
          <w:numId w:val="31"/>
        </w:numPr>
        <w:spacing w:after="160" w:line="360" w:lineRule="auto"/>
        <w:jc w:val="both"/>
      </w:pPr>
      <w:r w:rsidRPr="00C35335">
        <w:t xml:space="preserve">2 tela adhesiva </w:t>
      </w:r>
      <w:proofErr w:type="spellStart"/>
      <w:r w:rsidRPr="00C35335">
        <w:t>N°</w:t>
      </w:r>
      <w:proofErr w:type="spellEnd"/>
      <w:r w:rsidRPr="00C35335">
        <w:t xml:space="preserve"> 6 25 </w:t>
      </w:r>
      <w:proofErr w:type="spellStart"/>
      <w:r w:rsidRPr="00C35335">
        <w:t>mm.</w:t>
      </w:r>
      <w:proofErr w:type="spellEnd"/>
      <w:r w:rsidRPr="00C35335">
        <w:t xml:space="preserve"> x 4mts.</w:t>
      </w:r>
    </w:p>
    <w:p w14:paraId="022AA234" w14:textId="77777777" w:rsidR="00E70F17" w:rsidRPr="00C35335" w:rsidRDefault="00E70F17" w:rsidP="00E70F17">
      <w:pPr>
        <w:pStyle w:val="Prrafodelista"/>
        <w:numPr>
          <w:ilvl w:val="1"/>
          <w:numId w:val="31"/>
        </w:numPr>
        <w:spacing w:after="160" w:line="360" w:lineRule="auto"/>
        <w:jc w:val="both"/>
      </w:pPr>
      <w:r w:rsidRPr="00C35335">
        <w:t>1 copita lava ojos plástica.</w:t>
      </w:r>
    </w:p>
    <w:p w14:paraId="389D57B1" w14:textId="77777777" w:rsidR="00E70F17" w:rsidRPr="00C35335" w:rsidRDefault="00E70F17" w:rsidP="00E70F17">
      <w:pPr>
        <w:pStyle w:val="Prrafodelista"/>
        <w:numPr>
          <w:ilvl w:val="1"/>
          <w:numId w:val="31"/>
        </w:numPr>
        <w:spacing w:after="160" w:line="360" w:lineRule="auto"/>
        <w:jc w:val="both"/>
      </w:pPr>
      <w:r w:rsidRPr="00C35335">
        <w:t xml:space="preserve">1 frasco alcohol medicinal x 500 </w:t>
      </w:r>
      <w:proofErr w:type="spellStart"/>
      <w:r w:rsidRPr="00C35335">
        <w:t>cc.</w:t>
      </w:r>
      <w:proofErr w:type="spellEnd"/>
      <w:r w:rsidRPr="00C35335">
        <w:t xml:space="preserve"> uso externo.</w:t>
      </w:r>
    </w:p>
    <w:p w14:paraId="073A00FE" w14:textId="77777777" w:rsidR="00E70F17" w:rsidRPr="00C35335" w:rsidRDefault="00E70F17" w:rsidP="00E70F17">
      <w:pPr>
        <w:pStyle w:val="Prrafodelista"/>
        <w:numPr>
          <w:ilvl w:val="1"/>
          <w:numId w:val="31"/>
        </w:numPr>
        <w:spacing w:after="160" w:line="360" w:lineRule="auto"/>
        <w:jc w:val="both"/>
      </w:pPr>
      <w:r w:rsidRPr="00C35335">
        <w:t>1 termómetro prismático.</w:t>
      </w:r>
    </w:p>
    <w:p w14:paraId="5744B2AA" w14:textId="77777777" w:rsidR="00E70F17" w:rsidRPr="00C35335" w:rsidRDefault="00E70F17" w:rsidP="00E70F17">
      <w:pPr>
        <w:pStyle w:val="Prrafodelista"/>
        <w:numPr>
          <w:ilvl w:val="1"/>
          <w:numId w:val="31"/>
        </w:numPr>
        <w:spacing w:after="160" w:line="360" w:lineRule="auto"/>
        <w:jc w:val="both"/>
      </w:pPr>
      <w:r w:rsidRPr="00C35335">
        <w:t>1 caja de bicarbonato de sodio x 250grs.</w:t>
      </w:r>
    </w:p>
    <w:p w14:paraId="01870BEA" w14:textId="77777777" w:rsidR="00E70F17" w:rsidRPr="00C35335" w:rsidRDefault="00E70F17" w:rsidP="00E70F17">
      <w:pPr>
        <w:pStyle w:val="Prrafodelista"/>
        <w:numPr>
          <w:ilvl w:val="1"/>
          <w:numId w:val="31"/>
        </w:numPr>
        <w:spacing w:after="160" w:line="360" w:lineRule="auto"/>
        <w:jc w:val="both"/>
      </w:pPr>
      <w:r w:rsidRPr="00C35335">
        <w:t>1 pinza saca astillas.</w:t>
      </w:r>
    </w:p>
    <w:p w14:paraId="34E0AF8E" w14:textId="77777777" w:rsidR="00E70F17" w:rsidRPr="00C35335" w:rsidRDefault="00E70F17" w:rsidP="00E70F17">
      <w:pPr>
        <w:pStyle w:val="Prrafodelista"/>
        <w:numPr>
          <w:ilvl w:val="1"/>
          <w:numId w:val="31"/>
        </w:numPr>
        <w:spacing w:after="160" w:line="360" w:lineRule="auto"/>
        <w:jc w:val="both"/>
      </w:pPr>
      <w:r w:rsidRPr="00C35335">
        <w:t>1 tijera metal mediana.</w:t>
      </w:r>
    </w:p>
    <w:p w14:paraId="2ABBA01F" w14:textId="77777777" w:rsidR="00E70F17" w:rsidRPr="00C35335" w:rsidRDefault="00E70F17" w:rsidP="00E70F17">
      <w:pPr>
        <w:pStyle w:val="Prrafodelista"/>
        <w:numPr>
          <w:ilvl w:val="1"/>
          <w:numId w:val="31"/>
        </w:numPr>
        <w:spacing w:after="160" w:line="360" w:lineRule="auto"/>
        <w:jc w:val="both"/>
      </w:pPr>
      <w:r w:rsidRPr="00C35335">
        <w:t>6 pares de guantes descartables polietileno.</w:t>
      </w:r>
    </w:p>
    <w:p w14:paraId="7AFA99D1" w14:textId="77777777" w:rsidR="00E70F17" w:rsidRPr="00C35335" w:rsidRDefault="00E70F17" w:rsidP="00E70F17">
      <w:pPr>
        <w:pStyle w:val="Prrafodelista"/>
        <w:numPr>
          <w:ilvl w:val="1"/>
          <w:numId w:val="31"/>
        </w:numPr>
        <w:spacing w:after="160" w:line="360" w:lineRule="auto"/>
        <w:jc w:val="both"/>
      </w:pPr>
      <w:r w:rsidRPr="00C35335">
        <w:t>5 sobres de alcohol. uso externo.</w:t>
      </w:r>
    </w:p>
    <w:p w14:paraId="7AEBD33B" w14:textId="77777777" w:rsidR="00E70F17" w:rsidRPr="00C35335" w:rsidRDefault="00E70F17" w:rsidP="00E70F17">
      <w:pPr>
        <w:pStyle w:val="Prrafodelista"/>
        <w:numPr>
          <w:ilvl w:val="1"/>
          <w:numId w:val="31"/>
        </w:numPr>
        <w:spacing w:after="160" w:line="360" w:lineRule="auto"/>
        <w:jc w:val="both"/>
      </w:pPr>
      <w:r w:rsidRPr="00C35335">
        <w:t>2 pares de guantes descartables de látex.</w:t>
      </w:r>
    </w:p>
    <w:p w14:paraId="44138109" w14:textId="77777777" w:rsidR="00E70F17" w:rsidRPr="00C35335" w:rsidRDefault="00E70F17" w:rsidP="00E70F17">
      <w:pPr>
        <w:pStyle w:val="Prrafodelista"/>
        <w:numPr>
          <w:ilvl w:val="1"/>
          <w:numId w:val="31"/>
        </w:numPr>
        <w:spacing w:after="160" w:line="360" w:lineRule="auto"/>
        <w:jc w:val="both"/>
      </w:pPr>
      <w:r w:rsidRPr="00C35335">
        <w:t>1 espejo de 14 x 8cm.</w:t>
      </w:r>
    </w:p>
    <w:p w14:paraId="3B4A00D3" w14:textId="77777777" w:rsidR="00E70F17" w:rsidRPr="00C35335" w:rsidRDefault="00E70F17" w:rsidP="00E70F17">
      <w:pPr>
        <w:pStyle w:val="Prrafodelista"/>
        <w:numPr>
          <w:ilvl w:val="1"/>
          <w:numId w:val="31"/>
        </w:numPr>
        <w:spacing w:after="160" w:line="360" w:lineRule="auto"/>
        <w:jc w:val="both"/>
      </w:pPr>
      <w:r w:rsidRPr="00C35335">
        <w:t xml:space="preserve">1 guía de primeros auxilios. </w:t>
      </w:r>
    </w:p>
    <w:p w14:paraId="210E6E3A" w14:textId="77777777" w:rsidR="00E70F17" w:rsidRDefault="00E70F17" w:rsidP="00E70F17">
      <w:pPr>
        <w:pStyle w:val="Prrafodelista"/>
        <w:ind w:left="1077"/>
      </w:pPr>
    </w:p>
    <w:p w14:paraId="024C1E04" w14:textId="77777777" w:rsidR="00E70F17" w:rsidRDefault="00E70F17" w:rsidP="00E70F17">
      <w:pPr>
        <w:pStyle w:val="Ttulo1"/>
        <w:numPr>
          <w:ilvl w:val="0"/>
          <w:numId w:val="26"/>
        </w:numPr>
        <w:spacing w:line="360" w:lineRule="auto"/>
        <w:jc w:val="both"/>
      </w:pPr>
      <w:bookmarkStart w:id="96" w:name="_Toc74852001"/>
      <w:r>
        <w:t>Mobiliario y mesadas</w:t>
      </w:r>
      <w:bookmarkEnd w:id="96"/>
    </w:p>
    <w:p w14:paraId="3D283B79"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97" w:name="_Toc74852002"/>
      <w:r>
        <w:t>Exterior.</w:t>
      </w:r>
      <w:r w:rsidRPr="009B39A8">
        <w:t xml:space="preserve"> </w:t>
      </w:r>
      <w:r>
        <w:t>Mesas y bancos. Sector picnic</w:t>
      </w:r>
      <w:bookmarkEnd w:id="97"/>
    </w:p>
    <w:p w14:paraId="4B7E5764" w14:textId="77777777" w:rsidR="00E70F17" w:rsidRDefault="00E70F17" w:rsidP="00E70F17">
      <w:pPr>
        <w:pStyle w:val="Prrafodelista"/>
      </w:pPr>
      <w:r>
        <w:t xml:space="preserve">Se proveerá para cada uno de los refugios del sector picnic 1 mesa y 2 bancos (5 juegos en </w:t>
      </w:r>
      <w:r w:rsidRPr="00C35335">
        <w:t>total</w:t>
      </w:r>
      <w:r>
        <w:t>). Los mismos se construirán en hierro estructural 60x30x1.6 y 30x30x1.6 para la estructura y listones de lenga de 1 pulgada de espesor mínimo para las tapas. Los listones deberán ser cepillados y lijados hasta que quede una terminación sumamente lisa y sin rugosidades previo a los tratamientos de terminación (ver ítem pinturas y acabados)</w:t>
      </w:r>
    </w:p>
    <w:p w14:paraId="48EB7E48" w14:textId="77777777" w:rsidR="00E70F17" w:rsidRDefault="00E70F17" w:rsidP="00E70F17">
      <w:pPr>
        <w:pStyle w:val="Prrafodelista"/>
        <w:ind w:left="925"/>
      </w:pPr>
    </w:p>
    <w:p w14:paraId="0D5859AA" w14:textId="695E5A7D" w:rsidR="00E70F17" w:rsidRDefault="00EE557E" w:rsidP="00E70F17">
      <w:pPr>
        <w:pStyle w:val="Ttulo2"/>
        <w:keepNext/>
        <w:keepLines/>
        <w:numPr>
          <w:ilvl w:val="1"/>
          <w:numId w:val="26"/>
        </w:numPr>
        <w:spacing w:before="40" w:beforeAutospacing="0" w:after="0" w:afterAutospacing="0" w:line="360" w:lineRule="auto"/>
        <w:ind w:left="1284"/>
        <w:jc w:val="both"/>
      </w:pPr>
      <w:bookmarkStart w:id="98" w:name="_Toc74852003"/>
      <w:proofErr w:type="spellStart"/>
      <w:r>
        <w:t>Kichenet</w:t>
      </w:r>
      <w:proofErr w:type="spellEnd"/>
      <w:r>
        <w:t xml:space="preserve"> del SUM</w:t>
      </w:r>
      <w:r w:rsidR="00E70F17">
        <w:t>.</w:t>
      </w:r>
      <w:bookmarkEnd w:id="98"/>
    </w:p>
    <w:p w14:paraId="11748981" w14:textId="5114A393" w:rsidR="00E70F17" w:rsidRDefault="00E70F17" w:rsidP="00E70F17">
      <w:pPr>
        <w:pStyle w:val="Prrafodelista"/>
      </w:pPr>
      <w:r>
        <w:t xml:space="preserve">Se proveerá para la </w:t>
      </w:r>
      <w:proofErr w:type="spellStart"/>
      <w:r w:rsidR="00EE557E">
        <w:t>Kichenet</w:t>
      </w:r>
      <w:proofErr w:type="spellEnd"/>
      <w:r w:rsidR="00EE557E">
        <w:t xml:space="preserve"> del SUM</w:t>
      </w:r>
      <w:r>
        <w:t xml:space="preserve"> dos módulos de cocina, siendo estos un bajo mesada y una alacena suspendida. Las mismas se realizarán en </w:t>
      </w:r>
      <w:proofErr w:type="spellStart"/>
      <w:r>
        <w:t>mdf</w:t>
      </w:r>
      <w:proofErr w:type="spellEnd"/>
      <w:r>
        <w:t xml:space="preserve"> enchapado debiendo, en todas sus caras que dan al exterior, ser de color grafito. Para las </w:t>
      </w:r>
      <w:r>
        <w:lastRenderedPageBreak/>
        <w:t xml:space="preserve">divisiones de los módulos e interiores de cajones podrán ser de color blanco satinado. </w:t>
      </w:r>
    </w:p>
    <w:p w14:paraId="3ECBDCED" w14:textId="77777777" w:rsidR="00E70F17" w:rsidRDefault="00E70F17" w:rsidP="00E70F17">
      <w:pPr>
        <w:pStyle w:val="Prrafodelista"/>
      </w:pPr>
      <w:r>
        <w:t xml:space="preserve">En el caso de los herrajes </w:t>
      </w:r>
      <w:r w:rsidRPr="00C35335">
        <w:t>deberán</w:t>
      </w:r>
      <w:r>
        <w:t xml:space="preserve"> ser marca euro, modelo </w:t>
      </w:r>
      <w:proofErr w:type="spellStart"/>
      <w:r>
        <w:t>class</w:t>
      </w:r>
      <w:proofErr w:type="spellEnd"/>
      <w:r>
        <w:t xml:space="preserve"> </w:t>
      </w:r>
    </w:p>
    <w:p w14:paraId="2DE73961" w14:textId="77777777" w:rsidR="00E70F17" w:rsidRDefault="00E70F17" w:rsidP="00E70F17">
      <w:pPr>
        <w:pStyle w:val="Prrafodelista"/>
      </w:pPr>
      <w:r>
        <w:rPr>
          <w:noProof/>
          <w:lang w:val="es-AR" w:eastAsia="es-AR"/>
        </w:rPr>
        <w:drawing>
          <wp:anchor distT="0" distB="0" distL="114300" distR="114300" simplePos="0" relativeHeight="251671552" behindDoc="0" locked="0" layoutInCell="1" allowOverlap="1" wp14:anchorId="152DCD05" wp14:editId="191EF0F1">
            <wp:simplePos x="0" y="0"/>
            <wp:positionH relativeFrom="margin">
              <wp:align>center</wp:align>
            </wp:positionH>
            <wp:positionV relativeFrom="paragraph">
              <wp:posOffset>117475</wp:posOffset>
            </wp:positionV>
            <wp:extent cx="2114550" cy="1095375"/>
            <wp:effectExtent l="0" t="0" r="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817" t="25727" r="46025" b="38193"/>
                    <a:stretch/>
                  </pic:blipFill>
                  <pic:spPr bwMode="auto">
                    <a:xfrm>
                      <a:off x="0" y="0"/>
                      <a:ext cx="211455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10A71" w14:textId="7AC4B1BE" w:rsidR="00E70F17" w:rsidRDefault="00E70F17" w:rsidP="00E70F17">
      <w:pPr>
        <w:pStyle w:val="Prrafodelista"/>
      </w:pPr>
    </w:p>
    <w:p w14:paraId="66E3C88C" w14:textId="2815F4CD" w:rsidR="00905CC0" w:rsidRDefault="00905CC0" w:rsidP="00E70F17">
      <w:pPr>
        <w:pStyle w:val="Prrafodelista"/>
      </w:pPr>
    </w:p>
    <w:p w14:paraId="6D5D2EE4" w14:textId="2ADCD98A" w:rsidR="00905CC0" w:rsidRDefault="00905CC0" w:rsidP="00E70F17">
      <w:pPr>
        <w:pStyle w:val="Prrafodelista"/>
      </w:pPr>
    </w:p>
    <w:p w14:paraId="75924E95" w14:textId="77777777" w:rsidR="00905CC0" w:rsidRDefault="00905CC0" w:rsidP="00E70F17">
      <w:pPr>
        <w:pStyle w:val="Prrafodelista"/>
      </w:pPr>
    </w:p>
    <w:p w14:paraId="494A6079" w14:textId="77777777" w:rsidR="00E70F17" w:rsidRDefault="00E70F17" w:rsidP="00E70F17">
      <w:pPr>
        <w:pStyle w:val="Prrafodelista"/>
      </w:pPr>
    </w:p>
    <w:p w14:paraId="4563F07A" w14:textId="77777777" w:rsidR="00E70F17" w:rsidRPr="006E7F8A" w:rsidRDefault="00E70F17" w:rsidP="00E70F17">
      <w:pPr>
        <w:pStyle w:val="Prrafodelista"/>
      </w:pPr>
    </w:p>
    <w:p w14:paraId="260D4F17" w14:textId="77777777" w:rsidR="00E70F17" w:rsidRDefault="00E70F17" w:rsidP="00E70F17">
      <w:pPr>
        <w:pStyle w:val="Prrafodelista"/>
      </w:pPr>
    </w:p>
    <w:p w14:paraId="679FE5DE" w14:textId="77777777" w:rsidR="00E70F17" w:rsidRDefault="00E70F17" w:rsidP="00E70F17">
      <w:pPr>
        <w:pStyle w:val="Prrafodelista"/>
      </w:pPr>
      <w:r>
        <w:t xml:space="preserve">Para el caso de las correderas y bisagras deberán ser de marca </w:t>
      </w:r>
      <w:proofErr w:type="spellStart"/>
      <w:r>
        <w:t>hafele</w:t>
      </w:r>
      <w:proofErr w:type="spellEnd"/>
      <w:r>
        <w:t xml:space="preserve">, </w:t>
      </w:r>
      <w:proofErr w:type="spellStart"/>
      <w:r>
        <w:t>ducase</w:t>
      </w:r>
      <w:proofErr w:type="spellEnd"/>
      <w:r>
        <w:t xml:space="preserve"> o similar siempre que se respete calidad en las mismas.</w:t>
      </w:r>
    </w:p>
    <w:p w14:paraId="7C425E8B" w14:textId="77777777" w:rsidR="00E70F17" w:rsidRDefault="00E70F17" w:rsidP="00E70F17">
      <w:pPr>
        <w:pStyle w:val="Prrafodelista"/>
      </w:pPr>
      <w:r>
        <w:t>medidas en planos de detalles de sanitarios y cocinas.</w:t>
      </w:r>
    </w:p>
    <w:p w14:paraId="19320617" w14:textId="77777777" w:rsidR="00E70F17" w:rsidRDefault="00E70F17" w:rsidP="00E70F17">
      <w:pPr>
        <w:pStyle w:val="Prrafodelista"/>
      </w:pPr>
      <w:r>
        <w:t>La mesada deberá ser de granito color gris mara con zócalo de granito de 10 cm del mismo material.</w:t>
      </w:r>
    </w:p>
    <w:p w14:paraId="2F20631E" w14:textId="77777777" w:rsidR="00E70F17" w:rsidRDefault="00E70F17" w:rsidP="00E70F17">
      <w:pPr>
        <w:pStyle w:val="Prrafodelista"/>
        <w:ind w:left="925"/>
      </w:pPr>
    </w:p>
    <w:p w14:paraId="088749AC" w14:textId="77777777" w:rsidR="00E70F17" w:rsidRDefault="00E70F17" w:rsidP="00E70F17">
      <w:pPr>
        <w:pStyle w:val="Ttulo2"/>
        <w:keepNext/>
        <w:keepLines/>
        <w:numPr>
          <w:ilvl w:val="1"/>
          <w:numId w:val="26"/>
        </w:numPr>
        <w:spacing w:before="40" w:beforeAutospacing="0" w:after="0" w:afterAutospacing="0" w:line="360" w:lineRule="auto"/>
        <w:ind w:left="1284"/>
        <w:jc w:val="both"/>
      </w:pPr>
      <w:r>
        <w:t xml:space="preserve"> </w:t>
      </w:r>
      <w:bookmarkStart w:id="99" w:name="_Toc74852004"/>
      <w:r>
        <w:t>Mostrador Recepción.</w:t>
      </w:r>
      <w:bookmarkEnd w:id="99"/>
    </w:p>
    <w:p w14:paraId="492201CF" w14:textId="77777777" w:rsidR="00E70F17" w:rsidRPr="00C35335" w:rsidRDefault="00E70F17" w:rsidP="00E70F17">
      <w:pPr>
        <w:pStyle w:val="Prrafodelista"/>
      </w:pPr>
      <w:r>
        <w:t xml:space="preserve">El mostrador del sector de recepción se </w:t>
      </w:r>
      <w:r w:rsidRPr="00C35335">
        <w:t xml:space="preserve">realizará en </w:t>
      </w:r>
      <w:proofErr w:type="spellStart"/>
      <w:r w:rsidRPr="00C35335">
        <w:t>mdf</w:t>
      </w:r>
      <w:proofErr w:type="spellEnd"/>
      <w:r w:rsidRPr="00C35335">
        <w:t xml:space="preserve"> enchapado en melanina color grafito de 18mm. Al igual que los muebles de cocina, las divisiones interiores y la confección de los cajones serán de </w:t>
      </w:r>
      <w:proofErr w:type="spellStart"/>
      <w:r w:rsidRPr="00C35335">
        <w:t>mdf</w:t>
      </w:r>
      <w:proofErr w:type="spellEnd"/>
      <w:r w:rsidRPr="00C35335">
        <w:t xml:space="preserve"> enchapado en melanina blanca de 18mm.</w:t>
      </w:r>
    </w:p>
    <w:p w14:paraId="38AC3020" w14:textId="77777777" w:rsidR="00E70F17" w:rsidRDefault="00E70F17" w:rsidP="00E70F17">
      <w:pPr>
        <w:pStyle w:val="Prrafodelista"/>
      </w:pPr>
      <w:r w:rsidRPr="00C35335">
        <w:t xml:space="preserve">El mostrador deberá poseer 2 tomacorrientes </w:t>
      </w:r>
      <w:r>
        <w:t>embutidos.</w:t>
      </w:r>
    </w:p>
    <w:p w14:paraId="40BF11DE" w14:textId="77777777" w:rsidR="00E70F17" w:rsidRPr="00C35335" w:rsidRDefault="00E70F17" w:rsidP="00E70F17">
      <w:pPr>
        <w:pStyle w:val="Prrafodelista"/>
      </w:pPr>
      <w:r>
        <w:t xml:space="preserve"> Para la terminación inferior del </w:t>
      </w:r>
      <w:r w:rsidRPr="00C35335">
        <w:t xml:space="preserve">mostrador se colocará un </w:t>
      </w:r>
      <w:proofErr w:type="spellStart"/>
      <w:r w:rsidRPr="00C35335">
        <w:t>frentin</w:t>
      </w:r>
      <w:proofErr w:type="spellEnd"/>
      <w:r w:rsidRPr="00C35335">
        <w:t xml:space="preserve"> de chapa lisa calibre 20 color negro satinado.</w:t>
      </w:r>
    </w:p>
    <w:p w14:paraId="7D1D4E1B" w14:textId="77777777" w:rsidR="00E70F17" w:rsidRPr="00C35335" w:rsidRDefault="00E70F17" w:rsidP="00E70F17">
      <w:pPr>
        <w:pStyle w:val="Prrafodelista"/>
      </w:pPr>
      <w:r w:rsidRPr="00C35335">
        <w:t xml:space="preserve">El lateral izquierdo (visto desde el interior de recepción) y el cierre superior será de doble placa </w:t>
      </w:r>
      <w:proofErr w:type="spellStart"/>
      <w:r w:rsidRPr="00C35335">
        <w:t>mdf</w:t>
      </w:r>
      <w:proofErr w:type="spellEnd"/>
      <w:r w:rsidRPr="00C35335">
        <w:t xml:space="preserve"> de 18mm</w:t>
      </w:r>
    </w:p>
    <w:p w14:paraId="684A678E" w14:textId="77777777" w:rsidR="00E70F17" w:rsidRPr="00C35335" w:rsidRDefault="00E70F17" w:rsidP="00E70F17">
      <w:pPr>
        <w:pStyle w:val="Prrafodelista"/>
      </w:pPr>
    </w:p>
    <w:p w14:paraId="09739545" w14:textId="77777777" w:rsidR="00E70F17" w:rsidRDefault="00E70F17" w:rsidP="00E70F17">
      <w:pPr>
        <w:pStyle w:val="Prrafodelista"/>
        <w:ind w:left="925"/>
      </w:pPr>
    </w:p>
    <w:p w14:paraId="32323403" w14:textId="77777777" w:rsidR="00E70F17" w:rsidRDefault="00E70F17" w:rsidP="00E70F17">
      <w:pPr>
        <w:pStyle w:val="Ttulo2"/>
        <w:keepNext/>
        <w:keepLines/>
        <w:numPr>
          <w:ilvl w:val="1"/>
          <w:numId w:val="26"/>
        </w:numPr>
        <w:spacing w:before="40" w:beforeAutospacing="0" w:after="0" w:afterAutospacing="0" w:line="360" w:lineRule="auto"/>
        <w:ind w:left="1284"/>
        <w:jc w:val="both"/>
      </w:pPr>
      <w:r>
        <w:t xml:space="preserve"> </w:t>
      </w:r>
      <w:bookmarkStart w:id="100" w:name="_Toc74852005"/>
      <w:r>
        <w:t>Mueble office.</w:t>
      </w:r>
      <w:bookmarkEnd w:id="100"/>
    </w:p>
    <w:p w14:paraId="4B02168E" w14:textId="77777777" w:rsidR="00E70F17" w:rsidRPr="00C35335" w:rsidRDefault="00E70F17" w:rsidP="00E70F17">
      <w:pPr>
        <w:pStyle w:val="Prrafodelista"/>
      </w:pPr>
      <w:r>
        <w:t xml:space="preserve">El mueble office ubicado en la recepción </w:t>
      </w:r>
      <w:r w:rsidRPr="00C35335">
        <w:t xml:space="preserve">se realizará en </w:t>
      </w:r>
      <w:proofErr w:type="spellStart"/>
      <w:r w:rsidRPr="00C35335">
        <w:t>mdf</w:t>
      </w:r>
      <w:proofErr w:type="spellEnd"/>
      <w:r w:rsidRPr="00C35335">
        <w:t xml:space="preserve"> enchapado debiendo, en todas sus caras que dan al exterior, ser de color grafito. Para las divisiones de los módulos e interiores de cajones podrán ser de color blanco satinado. Los tiradores (herrajes) serán modelo </w:t>
      </w:r>
      <w:proofErr w:type="spellStart"/>
      <w:r w:rsidRPr="00C35335">
        <w:t>class</w:t>
      </w:r>
      <w:proofErr w:type="spellEnd"/>
      <w:r w:rsidRPr="00C35335">
        <w:t xml:space="preserve"> de la marca euro y las bisagras marca </w:t>
      </w:r>
      <w:proofErr w:type="spellStart"/>
      <w:r w:rsidRPr="00C35335">
        <w:t>ducase</w:t>
      </w:r>
      <w:proofErr w:type="spellEnd"/>
      <w:r w:rsidRPr="00C35335">
        <w:t xml:space="preserve">, </w:t>
      </w:r>
      <w:proofErr w:type="spellStart"/>
      <w:r w:rsidRPr="00C35335">
        <w:t>hafele</w:t>
      </w:r>
      <w:proofErr w:type="spellEnd"/>
      <w:r w:rsidRPr="00C35335">
        <w:t xml:space="preserve"> o similar. La mesada deberá ser de granito color gris mara con zócalo de granito de 10 cm del mismo material.</w:t>
      </w:r>
    </w:p>
    <w:p w14:paraId="2A2819A8" w14:textId="77777777" w:rsidR="00E70F17" w:rsidRDefault="00E70F17" w:rsidP="00E70F17">
      <w:pPr>
        <w:pStyle w:val="Prrafodelista"/>
        <w:ind w:left="925"/>
      </w:pPr>
    </w:p>
    <w:p w14:paraId="5F6D143A" w14:textId="77777777" w:rsidR="00E70F17" w:rsidRDefault="00E70F17" w:rsidP="00E70F17">
      <w:pPr>
        <w:pStyle w:val="Ttulo2"/>
        <w:keepNext/>
        <w:keepLines/>
        <w:numPr>
          <w:ilvl w:val="1"/>
          <w:numId w:val="26"/>
        </w:numPr>
        <w:spacing w:before="40" w:beforeAutospacing="0" w:after="0" w:afterAutospacing="0" w:line="360" w:lineRule="auto"/>
        <w:ind w:left="1284"/>
        <w:jc w:val="both"/>
      </w:pPr>
      <w:r>
        <w:t xml:space="preserve"> </w:t>
      </w:r>
      <w:bookmarkStart w:id="101" w:name="_Toc74852006"/>
      <w:r>
        <w:t>Mueble baño guardafauna.</w:t>
      </w:r>
      <w:bookmarkEnd w:id="101"/>
    </w:p>
    <w:p w14:paraId="76ADD8DF" w14:textId="77777777" w:rsidR="00E70F17" w:rsidRDefault="00E70F17" w:rsidP="00E70F17">
      <w:pPr>
        <w:pStyle w:val="Prrafodelista"/>
      </w:pPr>
      <w:r>
        <w:t xml:space="preserve">Se realizará en </w:t>
      </w:r>
      <w:proofErr w:type="spellStart"/>
      <w:r>
        <w:t>mdf</w:t>
      </w:r>
      <w:proofErr w:type="spellEnd"/>
      <w:r>
        <w:t xml:space="preserve"> enchapado debiendo, en todas sus caras que dan al exterior, ser de color grafito. Para las divisiones de los módulos e interiores de cajones podrán ser de color blanco satinado. Los </w:t>
      </w:r>
      <w:r w:rsidRPr="00C35335">
        <w:t>tiradores</w:t>
      </w:r>
      <w:r>
        <w:t xml:space="preserve"> (herrajes) serán modelo </w:t>
      </w:r>
      <w:proofErr w:type="spellStart"/>
      <w:r>
        <w:t>class</w:t>
      </w:r>
      <w:proofErr w:type="spellEnd"/>
      <w:r>
        <w:t xml:space="preserve"> de la marca </w:t>
      </w:r>
      <w:r>
        <w:lastRenderedPageBreak/>
        <w:t xml:space="preserve">euro y las bisagras marca </w:t>
      </w:r>
      <w:proofErr w:type="spellStart"/>
      <w:r>
        <w:t>ducase</w:t>
      </w:r>
      <w:proofErr w:type="spellEnd"/>
      <w:r>
        <w:t xml:space="preserve">, </w:t>
      </w:r>
      <w:proofErr w:type="spellStart"/>
      <w:r>
        <w:t>hafele</w:t>
      </w:r>
      <w:proofErr w:type="spellEnd"/>
      <w:r>
        <w:t xml:space="preserve"> o similar.</w:t>
      </w:r>
      <w:r w:rsidRPr="005A5565">
        <w:t xml:space="preserve"> </w:t>
      </w:r>
      <w:r>
        <w:t>La mesada deberá ser de granito color gris mara con zócalo de granito de 10 cm del mismo material.</w:t>
      </w:r>
    </w:p>
    <w:p w14:paraId="0665E11F" w14:textId="77777777" w:rsidR="00E70F17" w:rsidRDefault="00E70F17" w:rsidP="00E70F17">
      <w:pPr>
        <w:pStyle w:val="Prrafodelista"/>
        <w:ind w:left="925"/>
      </w:pPr>
    </w:p>
    <w:p w14:paraId="0D7A0A5A"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102" w:name="_Toc74852007"/>
      <w:r>
        <w:t>estante baño de servicio de recepción.</w:t>
      </w:r>
      <w:bookmarkEnd w:id="102"/>
      <w:r>
        <w:t xml:space="preserve"> </w:t>
      </w:r>
    </w:p>
    <w:p w14:paraId="1DEBD8FE" w14:textId="77777777" w:rsidR="00E70F17" w:rsidRDefault="00E70F17" w:rsidP="00E70F17">
      <w:pPr>
        <w:pStyle w:val="Prrafodelista"/>
      </w:pPr>
      <w:r>
        <w:t xml:space="preserve">Se realizará en </w:t>
      </w:r>
      <w:proofErr w:type="spellStart"/>
      <w:r>
        <w:t>mdf</w:t>
      </w:r>
      <w:proofErr w:type="spellEnd"/>
      <w:r>
        <w:t xml:space="preserve"> enchapado en melanina color grafito. Sostenido con ménsulas atornilladas a la </w:t>
      </w:r>
      <w:r w:rsidRPr="00C35335">
        <w:t>pared</w:t>
      </w:r>
      <w:r>
        <w:t>.</w:t>
      </w:r>
    </w:p>
    <w:p w14:paraId="7BF047E2"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103" w:name="_Toc74852008"/>
      <w:r>
        <w:t>Mesadas.</w:t>
      </w:r>
      <w:bookmarkEnd w:id="103"/>
      <w:r>
        <w:t xml:space="preserve"> </w:t>
      </w:r>
    </w:p>
    <w:p w14:paraId="4C02B178" w14:textId="77777777" w:rsidR="00E70F17" w:rsidRDefault="00E70F17" w:rsidP="00E70F17">
      <w:pPr>
        <w:pStyle w:val="Prrafodelista"/>
      </w:pPr>
      <w:r>
        <w:t>Todas las mesadas a colocar serán de granito color mara con zócalo del mismo material de 10 centímetros de altura.</w:t>
      </w:r>
    </w:p>
    <w:p w14:paraId="1E5F38EA" w14:textId="77777777" w:rsidR="00E70F17" w:rsidRDefault="00E70F17" w:rsidP="00E70F17">
      <w:pPr>
        <w:pStyle w:val="Prrafodelista"/>
      </w:pPr>
      <w:r>
        <w:t xml:space="preserve">Cuadro </w:t>
      </w:r>
      <w:r w:rsidRPr="00C35335">
        <w:t>de</w:t>
      </w:r>
      <w:r>
        <w:t xml:space="preserve"> mesadas.</w:t>
      </w:r>
    </w:p>
    <w:tbl>
      <w:tblPr>
        <w:tblStyle w:val="Tablaconcuadrcula"/>
        <w:tblW w:w="0" w:type="auto"/>
        <w:tblInd w:w="925" w:type="dxa"/>
        <w:tblLook w:val="04A0" w:firstRow="1" w:lastRow="0" w:firstColumn="1" w:lastColumn="0" w:noHBand="0" w:noVBand="1"/>
      </w:tblPr>
      <w:tblGrid>
        <w:gridCol w:w="1589"/>
        <w:gridCol w:w="1603"/>
        <w:gridCol w:w="1518"/>
      </w:tblGrid>
      <w:tr w:rsidR="00E70F17" w14:paraId="64B67704" w14:textId="77777777" w:rsidTr="006E3C3A">
        <w:tc>
          <w:tcPr>
            <w:tcW w:w="1589" w:type="dxa"/>
          </w:tcPr>
          <w:p w14:paraId="46172733" w14:textId="77777777" w:rsidR="00E70F17" w:rsidRDefault="00E70F17" w:rsidP="006E3C3A">
            <w:pPr>
              <w:pStyle w:val="Prrafodelista"/>
              <w:ind w:left="0"/>
            </w:pPr>
            <w:r>
              <w:t>ubicación</w:t>
            </w:r>
          </w:p>
        </w:tc>
        <w:tc>
          <w:tcPr>
            <w:tcW w:w="1584" w:type="dxa"/>
          </w:tcPr>
          <w:p w14:paraId="0147A03B" w14:textId="77777777" w:rsidR="00E70F17" w:rsidRDefault="00E70F17" w:rsidP="006E3C3A">
            <w:pPr>
              <w:pStyle w:val="Prrafodelista"/>
              <w:ind w:left="0"/>
            </w:pPr>
            <w:r>
              <w:t>medidas</w:t>
            </w:r>
            <w:r>
              <w:rPr>
                <w:rStyle w:val="Refdenotaalpie"/>
              </w:rPr>
              <w:footnoteReference w:id="2"/>
            </w:r>
            <w:r>
              <w:t>(</w:t>
            </w:r>
            <w:proofErr w:type="spellStart"/>
            <w:r>
              <w:t>mts</w:t>
            </w:r>
            <w:proofErr w:type="spellEnd"/>
            <w:r>
              <w:t>)</w:t>
            </w:r>
          </w:p>
        </w:tc>
        <w:tc>
          <w:tcPr>
            <w:tcW w:w="1518" w:type="dxa"/>
          </w:tcPr>
          <w:p w14:paraId="33DA9C99" w14:textId="77777777" w:rsidR="00E70F17" w:rsidRDefault="00E70F17" w:rsidP="006E3C3A">
            <w:pPr>
              <w:pStyle w:val="Prrafodelista"/>
              <w:ind w:left="0"/>
            </w:pPr>
            <w:r>
              <w:t>color</w:t>
            </w:r>
          </w:p>
        </w:tc>
      </w:tr>
      <w:tr w:rsidR="00E70F17" w14:paraId="468041C3" w14:textId="77777777" w:rsidTr="006E3C3A">
        <w:tc>
          <w:tcPr>
            <w:tcW w:w="1589" w:type="dxa"/>
          </w:tcPr>
          <w:p w14:paraId="4700CD33" w14:textId="77777777" w:rsidR="00E70F17" w:rsidRDefault="00E70F17" w:rsidP="006E3C3A">
            <w:pPr>
              <w:pStyle w:val="Prrafodelista"/>
              <w:ind w:left="0"/>
            </w:pPr>
            <w:r>
              <w:t>Piletones exteriores</w:t>
            </w:r>
          </w:p>
        </w:tc>
        <w:tc>
          <w:tcPr>
            <w:tcW w:w="1584" w:type="dxa"/>
          </w:tcPr>
          <w:p w14:paraId="04CCFF8A" w14:textId="77777777" w:rsidR="00E70F17" w:rsidRDefault="00E70F17" w:rsidP="006E3C3A">
            <w:pPr>
              <w:pStyle w:val="Prrafodelista"/>
              <w:ind w:left="0"/>
            </w:pPr>
            <w:r>
              <w:t>4.75x0.55</w:t>
            </w:r>
          </w:p>
        </w:tc>
        <w:tc>
          <w:tcPr>
            <w:tcW w:w="1518" w:type="dxa"/>
          </w:tcPr>
          <w:p w14:paraId="4773F4B9" w14:textId="77777777" w:rsidR="00E70F17" w:rsidRDefault="00E70F17" w:rsidP="006E3C3A">
            <w:pPr>
              <w:pStyle w:val="Prrafodelista"/>
              <w:ind w:left="0"/>
            </w:pPr>
            <w:r>
              <w:t>Gris mara</w:t>
            </w:r>
          </w:p>
        </w:tc>
      </w:tr>
      <w:tr w:rsidR="00E70F17" w14:paraId="007F6144" w14:textId="77777777" w:rsidTr="006E3C3A">
        <w:tc>
          <w:tcPr>
            <w:tcW w:w="1589" w:type="dxa"/>
          </w:tcPr>
          <w:p w14:paraId="4167A68A" w14:textId="77777777" w:rsidR="00E70F17" w:rsidRDefault="00E70F17" w:rsidP="006E3C3A">
            <w:pPr>
              <w:pStyle w:val="Prrafodelista"/>
              <w:ind w:left="0"/>
            </w:pPr>
            <w:r>
              <w:t>Piletas de baño visitantes</w:t>
            </w:r>
          </w:p>
        </w:tc>
        <w:tc>
          <w:tcPr>
            <w:tcW w:w="1584" w:type="dxa"/>
          </w:tcPr>
          <w:p w14:paraId="406CC7A9" w14:textId="77777777" w:rsidR="00E70F17" w:rsidRDefault="00E70F17" w:rsidP="006E3C3A">
            <w:pPr>
              <w:pStyle w:val="Prrafodelista"/>
              <w:ind w:left="0"/>
            </w:pPr>
            <w:r>
              <w:t>4.75x0.44</w:t>
            </w:r>
          </w:p>
        </w:tc>
        <w:tc>
          <w:tcPr>
            <w:tcW w:w="1518" w:type="dxa"/>
          </w:tcPr>
          <w:p w14:paraId="28347BD5" w14:textId="77777777" w:rsidR="00E70F17" w:rsidRDefault="00E70F17" w:rsidP="006E3C3A">
            <w:pPr>
              <w:pStyle w:val="Prrafodelista"/>
              <w:ind w:left="0"/>
            </w:pPr>
            <w:r>
              <w:t>Gris mara</w:t>
            </w:r>
          </w:p>
        </w:tc>
      </w:tr>
      <w:tr w:rsidR="00E70F17" w14:paraId="34EC0BBD" w14:textId="77777777" w:rsidTr="006E3C3A">
        <w:tc>
          <w:tcPr>
            <w:tcW w:w="1589" w:type="dxa"/>
          </w:tcPr>
          <w:p w14:paraId="31C31ABC" w14:textId="77777777" w:rsidR="00E70F17" w:rsidRDefault="00E70F17" w:rsidP="006E3C3A">
            <w:pPr>
              <w:pStyle w:val="Prrafodelista"/>
              <w:ind w:left="0"/>
            </w:pPr>
            <w:r>
              <w:t>Baño recepción</w:t>
            </w:r>
          </w:p>
        </w:tc>
        <w:tc>
          <w:tcPr>
            <w:tcW w:w="1584" w:type="dxa"/>
          </w:tcPr>
          <w:p w14:paraId="24E57E82" w14:textId="77777777" w:rsidR="00E70F17" w:rsidRDefault="00E70F17" w:rsidP="006E3C3A">
            <w:pPr>
              <w:pStyle w:val="Prrafodelista"/>
              <w:ind w:left="0"/>
            </w:pPr>
            <w:r>
              <w:t>1.02X0.39</w:t>
            </w:r>
          </w:p>
        </w:tc>
        <w:tc>
          <w:tcPr>
            <w:tcW w:w="1518" w:type="dxa"/>
          </w:tcPr>
          <w:p w14:paraId="133308E6" w14:textId="77777777" w:rsidR="00E70F17" w:rsidRDefault="00E70F17" w:rsidP="006E3C3A">
            <w:pPr>
              <w:pStyle w:val="Prrafodelista"/>
              <w:ind w:left="0"/>
            </w:pPr>
            <w:r>
              <w:t>Gris mara</w:t>
            </w:r>
          </w:p>
          <w:p w14:paraId="27E91C36" w14:textId="77777777" w:rsidR="00E70F17" w:rsidRDefault="00E70F17" w:rsidP="006E3C3A">
            <w:pPr>
              <w:pStyle w:val="Prrafodelista"/>
              <w:ind w:left="0"/>
            </w:pPr>
          </w:p>
        </w:tc>
      </w:tr>
      <w:tr w:rsidR="00E70F17" w14:paraId="167CE763" w14:textId="77777777" w:rsidTr="006E3C3A">
        <w:tc>
          <w:tcPr>
            <w:tcW w:w="1589" w:type="dxa"/>
          </w:tcPr>
          <w:p w14:paraId="5E8B11C3" w14:textId="77777777" w:rsidR="00E70F17" w:rsidRDefault="00E70F17" w:rsidP="006E3C3A">
            <w:pPr>
              <w:pStyle w:val="Prrafodelista"/>
              <w:ind w:left="0"/>
            </w:pPr>
            <w:r>
              <w:t>Mueble office</w:t>
            </w:r>
          </w:p>
        </w:tc>
        <w:tc>
          <w:tcPr>
            <w:tcW w:w="1584" w:type="dxa"/>
          </w:tcPr>
          <w:p w14:paraId="18353B99" w14:textId="77777777" w:rsidR="00E70F17" w:rsidRDefault="00E70F17" w:rsidP="006E3C3A">
            <w:pPr>
              <w:pStyle w:val="Prrafodelista"/>
              <w:ind w:left="0"/>
            </w:pPr>
            <w:r>
              <w:t>0.85x0.6</w:t>
            </w:r>
          </w:p>
        </w:tc>
        <w:tc>
          <w:tcPr>
            <w:tcW w:w="1518" w:type="dxa"/>
          </w:tcPr>
          <w:p w14:paraId="4D3C1EF8" w14:textId="77777777" w:rsidR="00E70F17" w:rsidRDefault="00E70F17" w:rsidP="006E3C3A">
            <w:pPr>
              <w:pStyle w:val="Prrafodelista"/>
              <w:ind w:left="0"/>
            </w:pPr>
            <w:r>
              <w:t>Gris mara</w:t>
            </w:r>
          </w:p>
        </w:tc>
      </w:tr>
      <w:tr w:rsidR="00E70F17" w14:paraId="7A71D945" w14:textId="77777777" w:rsidTr="006E3C3A">
        <w:tc>
          <w:tcPr>
            <w:tcW w:w="1589" w:type="dxa"/>
          </w:tcPr>
          <w:p w14:paraId="50C58BE4" w14:textId="01DA8C5F" w:rsidR="00E70F17" w:rsidRDefault="00E70F17" w:rsidP="00EE557E">
            <w:pPr>
              <w:pStyle w:val="Prrafodelista"/>
              <w:ind w:left="0"/>
            </w:pPr>
            <w:r>
              <w:t xml:space="preserve">Baño </w:t>
            </w:r>
            <w:r w:rsidR="00EE557E">
              <w:t>del SUM</w:t>
            </w:r>
          </w:p>
        </w:tc>
        <w:tc>
          <w:tcPr>
            <w:tcW w:w="1584" w:type="dxa"/>
          </w:tcPr>
          <w:p w14:paraId="45949C3E" w14:textId="77777777" w:rsidR="00E70F17" w:rsidRDefault="00E70F17" w:rsidP="006E3C3A">
            <w:pPr>
              <w:pStyle w:val="Prrafodelista"/>
              <w:ind w:left="0"/>
            </w:pPr>
            <w:r>
              <w:t>0.64x0.40</w:t>
            </w:r>
          </w:p>
        </w:tc>
        <w:tc>
          <w:tcPr>
            <w:tcW w:w="1518" w:type="dxa"/>
          </w:tcPr>
          <w:p w14:paraId="713ADE5F" w14:textId="77777777" w:rsidR="00E70F17" w:rsidRDefault="00E70F17" w:rsidP="006E3C3A">
            <w:pPr>
              <w:pStyle w:val="Prrafodelista"/>
              <w:ind w:left="0"/>
            </w:pPr>
            <w:r>
              <w:t>Gris Mara</w:t>
            </w:r>
          </w:p>
        </w:tc>
      </w:tr>
      <w:tr w:rsidR="00E70F17" w14:paraId="7251A092" w14:textId="77777777" w:rsidTr="006E3C3A">
        <w:tc>
          <w:tcPr>
            <w:tcW w:w="1589" w:type="dxa"/>
          </w:tcPr>
          <w:p w14:paraId="7CA92885" w14:textId="463B0C01" w:rsidR="00E70F17" w:rsidRDefault="00EE557E" w:rsidP="006E3C3A">
            <w:pPr>
              <w:pStyle w:val="Prrafodelista"/>
              <w:ind w:left="0"/>
            </w:pPr>
            <w:proofErr w:type="spellStart"/>
            <w:r>
              <w:t>Kichenet</w:t>
            </w:r>
            <w:proofErr w:type="spellEnd"/>
            <w:r>
              <w:t xml:space="preserve"> del SUM</w:t>
            </w:r>
          </w:p>
        </w:tc>
        <w:tc>
          <w:tcPr>
            <w:tcW w:w="1584" w:type="dxa"/>
          </w:tcPr>
          <w:p w14:paraId="00846B49" w14:textId="77777777" w:rsidR="00E70F17" w:rsidRDefault="00E70F17" w:rsidP="006E3C3A">
            <w:pPr>
              <w:pStyle w:val="Prrafodelista"/>
              <w:ind w:left="0"/>
            </w:pPr>
            <w:r>
              <w:t>1.73x0.60</w:t>
            </w:r>
          </w:p>
        </w:tc>
        <w:tc>
          <w:tcPr>
            <w:tcW w:w="1518" w:type="dxa"/>
          </w:tcPr>
          <w:p w14:paraId="73147176" w14:textId="77777777" w:rsidR="00E70F17" w:rsidRDefault="00E70F17" w:rsidP="006E3C3A">
            <w:pPr>
              <w:pStyle w:val="Prrafodelista"/>
              <w:ind w:left="0"/>
            </w:pPr>
            <w:r>
              <w:t>Gris mara</w:t>
            </w:r>
          </w:p>
        </w:tc>
      </w:tr>
    </w:tbl>
    <w:p w14:paraId="4089EB36" w14:textId="77777777" w:rsidR="00E70F17" w:rsidRDefault="00E70F17" w:rsidP="00E70F17">
      <w:pPr>
        <w:pStyle w:val="Prrafodelista"/>
        <w:ind w:left="357"/>
      </w:pPr>
      <w:r>
        <w:tab/>
      </w:r>
    </w:p>
    <w:p w14:paraId="06115F4C" w14:textId="77777777" w:rsidR="00E70F17" w:rsidRDefault="00E70F17" w:rsidP="00E70F17">
      <w:pPr>
        <w:pStyle w:val="Ttulo1"/>
        <w:numPr>
          <w:ilvl w:val="0"/>
          <w:numId w:val="26"/>
        </w:numPr>
        <w:spacing w:line="360" w:lineRule="auto"/>
        <w:jc w:val="both"/>
      </w:pPr>
      <w:bookmarkStart w:id="104" w:name="_Toc74852009"/>
      <w:r>
        <w:t>Obras Exteriores</w:t>
      </w:r>
      <w:bookmarkEnd w:id="104"/>
    </w:p>
    <w:p w14:paraId="63819091" w14:textId="77777777" w:rsidR="00E70F17" w:rsidRDefault="00E70F17" w:rsidP="00E70F17">
      <w:pPr>
        <w:pStyle w:val="Ttulo2"/>
        <w:keepNext/>
        <w:keepLines/>
        <w:numPr>
          <w:ilvl w:val="1"/>
          <w:numId w:val="26"/>
        </w:numPr>
        <w:spacing w:before="40" w:beforeAutospacing="0" w:after="0" w:afterAutospacing="0" w:line="360" w:lineRule="auto"/>
        <w:ind w:left="1284"/>
        <w:jc w:val="both"/>
      </w:pPr>
      <w:bookmarkStart w:id="105" w:name="_Toc74852010"/>
      <w:r>
        <w:t>Casillas de Reparo/Refugios.</w:t>
      </w:r>
      <w:bookmarkEnd w:id="105"/>
    </w:p>
    <w:p w14:paraId="7C940016" w14:textId="77777777" w:rsidR="00E70F17" w:rsidRPr="00C35335" w:rsidRDefault="00E70F17" w:rsidP="00E70F17">
      <w:pPr>
        <w:pStyle w:val="Prrafodelista"/>
      </w:pPr>
      <w:r>
        <w:t xml:space="preserve">Las casillas de reparo ubicadas en la zona de </w:t>
      </w:r>
      <w:r w:rsidRPr="00C35335">
        <w:t xml:space="preserve">picnic se conformarán de perfiles metálicos de Steel </w:t>
      </w:r>
      <w:proofErr w:type="spellStart"/>
      <w:r w:rsidRPr="00C35335">
        <w:t>frame</w:t>
      </w:r>
      <w:proofErr w:type="spellEnd"/>
      <w:r w:rsidRPr="00C35335">
        <w:t xml:space="preserve"> según calculo. Sobre fundación platea de hormigón armado.</w:t>
      </w:r>
    </w:p>
    <w:p w14:paraId="54D43E08" w14:textId="77777777" w:rsidR="00E70F17" w:rsidRPr="00C35335" w:rsidRDefault="00E70F17" w:rsidP="00E70F17">
      <w:pPr>
        <w:pStyle w:val="Prrafodelista"/>
      </w:pPr>
      <w:r w:rsidRPr="00C35335">
        <w:t xml:space="preserve">El revestimiento exterior será de chapa sinusoidal pre pintada negra con terminaciones de </w:t>
      </w:r>
      <w:proofErr w:type="spellStart"/>
      <w:r w:rsidRPr="00C35335">
        <w:t>zingeria</w:t>
      </w:r>
      <w:proofErr w:type="spellEnd"/>
      <w:r w:rsidRPr="00C35335">
        <w:t xml:space="preserve"> de chapa lisa color negro en calibre 20. El revestimiento interior de cubiertas y tabiques serán de chapa pre pintada lisa color blanco en calibre 20.</w:t>
      </w:r>
    </w:p>
    <w:p w14:paraId="6D5CA46D" w14:textId="77777777" w:rsidR="00E70F17" w:rsidRPr="00C35335" w:rsidRDefault="00E70F17" w:rsidP="00E70F17">
      <w:pPr>
        <w:pStyle w:val="Prrafodelista"/>
      </w:pPr>
      <w:r w:rsidRPr="00C35335">
        <w:t>Se preverá una aislación de lana de vidrio de 100mm para el interior de los paneles.</w:t>
      </w:r>
    </w:p>
    <w:p w14:paraId="161CDC8A" w14:textId="77777777" w:rsidR="00E70F17" w:rsidRDefault="00E70F17" w:rsidP="00E70F17">
      <w:pPr>
        <w:pStyle w:val="Prrafodelista"/>
      </w:pPr>
      <w:r w:rsidRPr="00C35335">
        <w:t xml:space="preserve">Para más detalles constructivos ver ítem estructura de Steel </w:t>
      </w:r>
      <w:proofErr w:type="spellStart"/>
      <w:r w:rsidRPr="00C35335">
        <w:t>frame</w:t>
      </w:r>
      <w:proofErr w:type="spellEnd"/>
      <w:r w:rsidRPr="00C35335">
        <w:t>.</w:t>
      </w:r>
    </w:p>
    <w:p w14:paraId="6C45662F" w14:textId="77777777" w:rsidR="00E70F17" w:rsidRDefault="00E70F17" w:rsidP="00E70F17">
      <w:pPr>
        <w:pStyle w:val="Ttulo2"/>
        <w:keepNext/>
        <w:keepLines/>
        <w:numPr>
          <w:ilvl w:val="1"/>
          <w:numId w:val="26"/>
        </w:numPr>
        <w:spacing w:before="40" w:beforeAutospacing="0" w:after="0" w:afterAutospacing="0" w:line="360" w:lineRule="auto"/>
        <w:ind w:left="1284"/>
        <w:jc w:val="both"/>
      </w:pPr>
      <w:r>
        <w:lastRenderedPageBreak/>
        <w:t xml:space="preserve"> </w:t>
      </w:r>
      <w:bookmarkStart w:id="106" w:name="_Toc74852011"/>
      <w:r>
        <w:t>Cartel de Acceso Ruta 3</w:t>
      </w:r>
      <w:bookmarkEnd w:id="106"/>
    </w:p>
    <w:p w14:paraId="3D6E00ED" w14:textId="77777777" w:rsidR="00E70F17" w:rsidRPr="00C35335" w:rsidRDefault="00E70F17" w:rsidP="00E70F17">
      <w:pPr>
        <w:pStyle w:val="Prrafodelista"/>
      </w:pPr>
      <w:r>
        <w:t xml:space="preserve">Se construirá un monolito en el acceso a reserva geológica provincial en la intersección de la ruta nacional N°3 y ruta de </w:t>
      </w:r>
      <w:r w:rsidRPr="00C35335">
        <w:t>acceso a laguna azul. El mismo se ubicará sobre ruta de acceso laguna azul a 30 metros desde el eje de ruta 3 y a 20 metros desde el eje de ruta de acceso sobre mano derecha (sentido ingreso-laguna azul). Ver plano implantación.</w:t>
      </w:r>
    </w:p>
    <w:p w14:paraId="402654A5" w14:textId="3A5AF685" w:rsidR="00E70F17" w:rsidRPr="00C35335" w:rsidRDefault="00E70F17" w:rsidP="00E70F17">
      <w:pPr>
        <w:pStyle w:val="Prrafodelista"/>
      </w:pPr>
      <w:r w:rsidRPr="00C35335">
        <w:t xml:space="preserve">El mismo se construirá sobre una base de hormigón armado con hormigón tipo H17 y armadura de hierro </w:t>
      </w:r>
      <w:r w:rsidR="00905CC0" w:rsidRPr="00C35335">
        <w:t>torsionado</w:t>
      </w:r>
      <w:r>
        <w:t xml:space="preserve"> de 12mm. Sobre este se realizará una estructura tipo gavión la cual deberá estar llena de piedras de la zona emulando de esta forma el perfil geológico de la laguna azul.</w:t>
      </w:r>
    </w:p>
    <w:p w14:paraId="198A21E6" w14:textId="77777777" w:rsidR="00E70F17" w:rsidRPr="00C35335" w:rsidRDefault="00E70F17" w:rsidP="00E70F17">
      <w:pPr>
        <w:pStyle w:val="Prrafodelista"/>
      </w:pPr>
      <w:r w:rsidRPr="00C35335">
        <w:t>En el frente del monolito (sentido ingreso-laguna azul), en su lado izquierdo superior deberá tener la inscripción “laguna Azul” realizada en chapa lisa calibre 14 con 3 espárragos en cada letra para su fijación. La tipografía de la letra será “</w:t>
      </w:r>
      <w:proofErr w:type="spellStart"/>
      <w:r w:rsidRPr="00C35335">
        <w:t>Ghotam</w:t>
      </w:r>
      <w:proofErr w:type="spellEnd"/>
      <w:r w:rsidRPr="00C35335">
        <w:t xml:space="preserve"> médium”. La terminación de las letras deberá ser color oxido.</w:t>
      </w:r>
    </w:p>
    <w:p w14:paraId="634333DE" w14:textId="77777777" w:rsidR="00E70F17" w:rsidRPr="00C35335" w:rsidRDefault="00E70F17" w:rsidP="00E70F17">
      <w:pPr>
        <w:pStyle w:val="Prrafodelista"/>
      </w:pPr>
      <w:r w:rsidRPr="00C35335">
        <w:t xml:space="preserve">Del lado derecho inferior deberá tener la inscripción “Reserva geológica provincial”. La misma deberá estar grabado en el hormigón a una profundidad de 2 cm la altura de las letras será de 11cm. </w:t>
      </w:r>
    </w:p>
    <w:p w14:paraId="2429B826" w14:textId="77777777" w:rsidR="00E70F17" w:rsidRPr="00C35335" w:rsidRDefault="00E70F17" w:rsidP="00E70F17">
      <w:pPr>
        <w:pStyle w:val="Prrafodelista"/>
      </w:pPr>
      <w:r w:rsidRPr="00C35335">
        <w:t>La altura total del monolito deberá quedar en torno a los 3 metros y su ancho total será de 6 metros.</w:t>
      </w:r>
    </w:p>
    <w:p w14:paraId="6F8A3DE1" w14:textId="77777777" w:rsidR="00E70F17" w:rsidRDefault="00E70F17" w:rsidP="00E70F17">
      <w:pPr>
        <w:pStyle w:val="Prrafodelista"/>
        <w:ind w:left="925"/>
      </w:pPr>
    </w:p>
    <w:p w14:paraId="2574C3CC" w14:textId="77777777" w:rsidR="00E70F17" w:rsidRDefault="00E70F17" w:rsidP="00E70F17">
      <w:pPr>
        <w:pStyle w:val="Prrafodelista"/>
        <w:ind w:left="357"/>
      </w:pPr>
    </w:p>
    <w:p w14:paraId="0B8821AF" w14:textId="77777777" w:rsidR="00E70F17" w:rsidRDefault="00E70F17" w:rsidP="00E70F17">
      <w:pPr>
        <w:pStyle w:val="Prrafodelista"/>
        <w:ind w:left="357"/>
      </w:pPr>
    </w:p>
    <w:p w14:paraId="10D60636" w14:textId="556DC848" w:rsidR="0049692A" w:rsidRPr="00E134CC" w:rsidRDefault="0049692A" w:rsidP="00E134CC"/>
    <w:sectPr w:rsidR="0049692A" w:rsidRPr="00E134CC" w:rsidSect="009E06BC">
      <w:headerReference w:type="default" r:id="rId29"/>
      <w:footerReference w:type="default" r:id="rId30"/>
      <w:pgSz w:w="11907" w:h="16839" w:code="9"/>
      <w:pgMar w:top="1985" w:right="1559" w:bottom="1418" w:left="1418" w:header="284"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8FC54" w14:textId="77777777" w:rsidR="002C0797" w:rsidRDefault="002C0797" w:rsidP="00257313">
      <w:r>
        <w:separator/>
      </w:r>
    </w:p>
  </w:endnote>
  <w:endnote w:type="continuationSeparator" w:id="0">
    <w:p w14:paraId="285B1786" w14:textId="77777777" w:rsidR="002C0797" w:rsidRDefault="002C0797" w:rsidP="00257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imrod">
    <w:altName w:val="Georgia"/>
    <w:charset w:val="00"/>
    <w:family w:val="roman"/>
    <w:pitch w:val="variable"/>
    <w:sig w:usb0="00000003" w:usb1="00000000" w:usb2="00000000" w:usb3="00000000" w:csb0="00000001" w:csb1="00000000"/>
  </w:font>
  <w:font w:name="Formata-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062934"/>
      <w:docPartObj>
        <w:docPartGallery w:val="Page Numbers (Bottom of Page)"/>
        <w:docPartUnique/>
      </w:docPartObj>
    </w:sdtPr>
    <w:sdtEndPr/>
    <w:sdtContent>
      <w:p w14:paraId="1BDD610B" w14:textId="746736F2" w:rsidR="00BD3F02" w:rsidRDefault="00BD3F02">
        <w:pPr>
          <w:pStyle w:val="Piedepgina"/>
          <w:jc w:val="right"/>
        </w:pPr>
        <w:r>
          <w:fldChar w:fldCharType="begin"/>
        </w:r>
        <w:r>
          <w:instrText>PAGE   \* MERGEFORMAT</w:instrText>
        </w:r>
        <w:r>
          <w:fldChar w:fldCharType="separate"/>
        </w:r>
        <w:r w:rsidR="00225566" w:rsidRPr="00225566">
          <w:rPr>
            <w:noProof/>
            <w:lang w:val="es-ES"/>
          </w:rPr>
          <w:t>9</w:t>
        </w:r>
        <w:r>
          <w:fldChar w:fldCharType="end"/>
        </w:r>
      </w:p>
    </w:sdtContent>
  </w:sdt>
  <w:p w14:paraId="16E0B4BF" w14:textId="77777777" w:rsidR="00BD3F02" w:rsidRDefault="00BD3F02" w:rsidP="00257313">
    <w:pPr>
      <w:pStyle w:val="Piedepgina"/>
      <w:ind w:hanging="142"/>
    </w:pPr>
  </w:p>
  <w:p w14:paraId="4582BD62" w14:textId="77777777" w:rsidR="00BD3F02" w:rsidRDefault="00BD3F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290D3" w14:textId="77777777" w:rsidR="002C0797" w:rsidRDefault="002C0797" w:rsidP="00257313">
      <w:r>
        <w:separator/>
      </w:r>
    </w:p>
  </w:footnote>
  <w:footnote w:type="continuationSeparator" w:id="0">
    <w:p w14:paraId="3165CA60" w14:textId="77777777" w:rsidR="002C0797" w:rsidRDefault="002C0797" w:rsidP="00257313">
      <w:r>
        <w:continuationSeparator/>
      </w:r>
    </w:p>
  </w:footnote>
  <w:footnote w:id="1">
    <w:p w14:paraId="530E02E6" w14:textId="77777777" w:rsidR="00BD3F02" w:rsidRDefault="00BD3F02" w:rsidP="00E70F17">
      <w:pPr>
        <w:pStyle w:val="Textonotapie"/>
      </w:pPr>
      <w:r>
        <w:rPr>
          <w:rStyle w:val="Refdenotaalpie"/>
        </w:rPr>
        <w:footnoteRef/>
      </w:r>
      <w:r>
        <w:t xml:space="preserve"> Ver plano detalle instalación eléctrica.</w:t>
      </w:r>
    </w:p>
  </w:footnote>
  <w:footnote w:id="2">
    <w:p w14:paraId="5B9217FB" w14:textId="77777777" w:rsidR="00BD3F02" w:rsidRDefault="00BD3F02" w:rsidP="00E70F17">
      <w:pPr>
        <w:pStyle w:val="Textonotapie"/>
      </w:pPr>
      <w:r>
        <w:rPr>
          <w:rStyle w:val="Refdenotaalpie"/>
        </w:rPr>
        <w:footnoteRef/>
      </w:r>
      <w:r>
        <w:t xml:space="preserve"> Se deberán ajustar a medidas finales de obra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39B9" w14:textId="77777777" w:rsidR="00BD3F02" w:rsidRDefault="00BD3F02" w:rsidP="00B70084">
    <w:pPr>
      <w:pStyle w:val="Encabezado"/>
      <w:tabs>
        <w:tab w:val="right" w:pos="9639"/>
      </w:tabs>
      <w:ind w:left="284"/>
      <w:jc w:val="center"/>
      <w:rPr>
        <w:rFonts w:ascii="Times New Roman" w:hAnsi="Times New Roman"/>
        <w:i/>
        <w:sz w:val="20"/>
      </w:rPr>
    </w:pPr>
    <w:r w:rsidRPr="00E346BE">
      <w:rPr>
        <w:rFonts w:ascii="Times New Roman" w:hAnsi="Times New Roman"/>
        <w:i/>
        <w:sz w:val="20"/>
      </w:rPr>
      <w:t>“202</w:t>
    </w:r>
    <w:r>
      <w:rPr>
        <w:rFonts w:ascii="Times New Roman" w:hAnsi="Times New Roman"/>
        <w:i/>
        <w:sz w:val="20"/>
      </w:rPr>
      <w:t>1</w:t>
    </w:r>
    <w:r w:rsidRPr="00E346BE">
      <w:rPr>
        <w:rFonts w:ascii="Times New Roman" w:hAnsi="Times New Roman"/>
        <w:i/>
        <w:sz w:val="20"/>
      </w:rPr>
      <w:t>:</w:t>
    </w:r>
    <w:r>
      <w:rPr>
        <w:rFonts w:ascii="Times New Roman" w:hAnsi="Times New Roman"/>
        <w:i/>
        <w:sz w:val="20"/>
      </w:rPr>
      <w:t xml:space="preserve"> A 100</w:t>
    </w:r>
    <w:r w:rsidRPr="00E346BE">
      <w:rPr>
        <w:rFonts w:ascii="Times New Roman" w:hAnsi="Times New Roman"/>
        <w:i/>
        <w:sz w:val="20"/>
      </w:rPr>
      <w:t xml:space="preserve"> Años</w:t>
    </w:r>
    <w:r>
      <w:rPr>
        <w:rFonts w:ascii="Times New Roman" w:hAnsi="Times New Roman"/>
        <w:i/>
        <w:sz w:val="20"/>
      </w:rPr>
      <w:t xml:space="preserve"> de las Huelgas Obreras de la Patagonia – Memoria, Verdad y Justicia</w:t>
    </w:r>
    <w:r w:rsidRPr="00E346BE">
      <w:rPr>
        <w:rFonts w:ascii="Times New Roman" w:hAnsi="Times New Roman"/>
        <w:i/>
        <w:sz w:val="20"/>
      </w:rPr>
      <w:t>”</w:t>
    </w:r>
  </w:p>
  <w:p w14:paraId="35B95A8E" w14:textId="77777777" w:rsidR="00BD3F02" w:rsidRDefault="00BD3F02" w:rsidP="00B70084">
    <w:pPr>
      <w:pStyle w:val="Encabezado"/>
      <w:tabs>
        <w:tab w:val="right" w:pos="9639"/>
      </w:tabs>
      <w:ind w:left="284"/>
      <w:jc w:val="center"/>
      <w:rPr>
        <w:rFonts w:ascii="Times New Roman" w:hAnsi="Times New Roman"/>
        <w:i/>
        <w:sz w:val="20"/>
      </w:rPr>
    </w:pPr>
  </w:p>
  <w:p w14:paraId="1FD01176" w14:textId="4B07E852" w:rsidR="00BD3F02" w:rsidRDefault="00BD3F02" w:rsidP="00E70F17">
    <w:pPr>
      <w:pStyle w:val="Encabezado"/>
      <w:tabs>
        <w:tab w:val="right" w:pos="9639"/>
      </w:tabs>
      <w:jc w:val="center"/>
      <w:rPr>
        <w:rFonts w:ascii="Times New Roman" w:hAnsi="Times New Roman"/>
        <w:b/>
        <w:i/>
        <w:sz w:val="30"/>
        <w:szCs w:val="30"/>
      </w:rPr>
    </w:pPr>
    <w:r w:rsidRPr="00AD6942">
      <w:rPr>
        <w:rFonts w:ascii="Times New Roman" w:hAnsi="Times New Roman"/>
        <w:b/>
        <w:i/>
        <w:sz w:val="32"/>
        <w:szCs w:val="32"/>
      </w:rPr>
      <w:t>"</w:t>
    </w:r>
    <w:r>
      <w:rPr>
        <w:rFonts w:ascii="Times New Roman" w:hAnsi="Times New Roman"/>
        <w:b/>
        <w:i/>
        <w:sz w:val="30"/>
        <w:szCs w:val="30"/>
      </w:rPr>
      <w:t>RE-FUNCIONALIZACIÓN DEL USO PUBLICO DELA</w:t>
    </w:r>
  </w:p>
  <w:p w14:paraId="22D3C63D" w14:textId="1655122F" w:rsidR="00BD3F02" w:rsidRDefault="00BD3F02" w:rsidP="00E70F17">
    <w:pPr>
      <w:pStyle w:val="Encabezado"/>
      <w:tabs>
        <w:tab w:val="right" w:pos="9639"/>
      </w:tabs>
      <w:jc w:val="center"/>
    </w:pPr>
    <w:r>
      <w:rPr>
        <w:rFonts w:ascii="Times New Roman" w:hAnsi="Times New Roman"/>
        <w:b/>
        <w:i/>
        <w:sz w:val="30"/>
        <w:szCs w:val="30"/>
      </w:rPr>
      <w:t>RESERVA PROVINCIAL LAGUNA AZUL</w:t>
    </w:r>
    <w:r w:rsidRPr="00AD6942">
      <w:rPr>
        <w:rFonts w:ascii="Times New Roman" w:hAnsi="Times New Roman"/>
        <w:b/>
        <w:i/>
        <w:sz w:val="32"/>
        <w:szCs w:val="32"/>
      </w:rPr>
      <w:t>"</w:t>
    </w:r>
    <w:r w:rsidRPr="00F02E60">
      <w:rPr>
        <w:rFonts w:ascii="Times New Roman" w:hAnsi="Times New Roman"/>
        <w:b/>
        <w:i/>
        <w:noProof/>
        <w:sz w:val="32"/>
        <w:szCs w:val="32"/>
        <w:lang w:eastAsia="es-AR"/>
      </w:rPr>
      <w:drawing>
        <wp:inline distT="0" distB="0" distL="0" distR="0" wp14:anchorId="03ADB790" wp14:editId="3A67B53A">
          <wp:extent cx="5546725" cy="869950"/>
          <wp:effectExtent l="0" t="0" r="0" b="0"/>
          <wp:docPr id="2" name="0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
                  <a:stretch>
                    <a:fillRect/>
                  </a:stretch>
                </pic:blipFill>
                <pic:spPr>
                  <a:xfrm>
                    <a:off x="0" y="0"/>
                    <a:ext cx="5546725" cy="869950"/>
                  </a:xfrm>
                  <a:prstGeom prst="rect">
                    <a:avLst/>
                  </a:prstGeom>
                </pic:spPr>
              </pic:pic>
            </a:graphicData>
          </a:graphic>
        </wp:inline>
      </w:drawing>
    </w:r>
  </w:p>
  <w:p w14:paraId="3168E508" w14:textId="77777777" w:rsidR="00BD3F02" w:rsidRDefault="00BD3F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F1F"/>
    <w:multiLevelType w:val="hybridMultilevel"/>
    <w:tmpl w:val="414E9D38"/>
    <w:lvl w:ilvl="0" w:tplc="2C0A0001">
      <w:start w:val="1"/>
      <w:numFmt w:val="bullet"/>
      <w:lvlText w:val=""/>
      <w:lvlJc w:val="left"/>
      <w:pPr>
        <w:ind w:left="1455" w:hanging="360"/>
      </w:pPr>
      <w:rPr>
        <w:rFonts w:ascii="Symbol" w:hAnsi="Symbol" w:hint="default"/>
      </w:rPr>
    </w:lvl>
    <w:lvl w:ilvl="1" w:tplc="2C0A0003" w:tentative="1">
      <w:start w:val="1"/>
      <w:numFmt w:val="bullet"/>
      <w:lvlText w:val="o"/>
      <w:lvlJc w:val="left"/>
      <w:pPr>
        <w:ind w:left="2175" w:hanging="360"/>
      </w:pPr>
      <w:rPr>
        <w:rFonts w:ascii="Courier New" w:hAnsi="Courier New" w:cs="Courier New" w:hint="default"/>
      </w:rPr>
    </w:lvl>
    <w:lvl w:ilvl="2" w:tplc="2C0A0005" w:tentative="1">
      <w:start w:val="1"/>
      <w:numFmt w:val="bullet"/>
      <w:lvlText w:val=""/>
      <w:lvlJc w:val="left"/>
      <w:pPr>
        <w:ind w:left="2895" w:hanging="360"/>
      </w:pPr>
      <w:rPr>
        <w:rFonts w:ascii="Wingdings" w:hAnsi="Wingdings" w:hint="default"/>
      </w:rPr>
    </w:lvl>
    <w:lvl w:ilvl="3" w:tplc="2C0A0001" w:tentative="1">
      <w:start w:val="1"/>
      <w:numFmt w:val="bullet"/>
      <w:lvlText w:val=""/>
      <w:lvlJc w:val="left"/>
      <w:pPr>
        <w:ind w:left="3615" w:hanging="360"/>
      </w:pPr>
      <w:rPr>
        <w:rFonts w:ascii="Symbol" w:hAnsi="Symbol" w:hint="default"/>
      </w:rPr>
    </w:lvl>
    <w:lvl w:ilvl="4" w:tplc="2C0A0003" w:tentative="1">
      <w:start w:val="1"/>
      <w:numFmt w:val="bullet"/>
      <w:lvlText w:val="o"/>
      <w:lvlJc w:val="left"/>
      <w:pPr>
        <w:ind w:left="4335" w:hanging="360"/>
      </w:pPr>
      <w:rPr>
        <w:rFonts w:ascii="Courier New" w:hAnsi="Courier New" w:cs="Courier New" w:hint="default"/>
      </w:rPr>
    </w:lvl>
    <w:lvl w:ilvl="5" w:tplc="2C0A0005" w:tentative="1">
      <w:start w:val="1"/>
      <w:numFmt w:val="bullet"/>
      <w:lvlText w:val=""/>
      <w:lvlJc w:val="left"/>
      <w:pPr>
        <w:ind w:left="5055" w:hanging="360"/>
      </w:pPr>
      <w:rPr>
        <w:rFonts w:ascii="Wingdings" w:hAnsi="Wingdings" w:hint="default"/>
      </w:rPr>
    </w:lvl>
    <w:lvl w:ilvl="6" w:tplc="2C0A0001" w:tentative="1">
      <w:start w:val="1"/>
      <w:numFmt w:val="bullet"/>
      <w:lvlText w:val=""/>
      <w:lvlJc w:val="left"/>
      <w:pPr>
        <w:ind w:left="5775" w:hanging="360"/>
      </w:pPr>
      <w:rPr>
        <w:rFonts w:ascii="Symbol" w:hAnsi="Symbol" w:hint="default"/>
      </w:rPr>
    </w:lvl>
    <w:lvl w:ilvl="7" w:tplc="2C0A0003" w:tentative="1">
      <w:start w:val="1"/>
      <w:numFmt w:val="bullet"/>
      <w:lvlText w:val="o"/>
      <w:lvlJc w:val="left"/>
      <w:pPr>
        <w:ind w:left="6495" w:hanging="360"/>
      </w:pPr>
      <w:rPr>
        <w:rFonts w:ascii="Courier New" w:hAnsi="Courier New" w:cs="Courier New" w:hint="default"/>
      </w:rPr>
    </w:lvl>
    <w:lvl w:ilvl="8" w:tplc="2C0A0005" w:tentative="1">
      <w:start w:val="1"/>
      <w:numFmt w:val="bullet"/>
      <w:lvlText w:val=""/>
      <w:lvlJc w:val="left"/>
      <w:pPr>
        <w:ind w:left="7215" w:hanging="360"/>
      </w:pPr>
      <w:rPr>
        <w:rFonts w:ascii="Wingdings" w:hAnsi="Wingdings" w:hint="default"/>
      </w:rPr>
    </w:lvl>
  </w:abstractNum>
  <w:abstractNum w:abstractNumId="1" w15:restartNumberingAfterBreak="0">
    <w:nsid w:val="024E2035"/>
    <w:multiLevelType w:val="hybridMultilevel"/>
    <w:tmpl w:val="74AEB69C"/>
    <w:lvl w:ilvl="0" w:tplc="66F434EA">
      <w:start w:val="1"/>
      <w:numFmt w:val="upperLetter"/>
      <w:lvlText w:val="%1)"/>
      <w:lvlJc w:val="left"/>
      <w:pPr>
        <w:ind w:left="630" w:hanging="360"/>
      </w:pPr>
      <w:rPr>
        <w:rFonts w:hint="default"/>
      </w:rPr>
    </w:lvl>
    <w:lvl w:ilvl="1" w:tplc="2C0A0019" w:tentative="1">
      <w:start w:val="1"/>
      <w:numFmt w:val="lowerLetter"/>
      <w:lvlText w:val="%2."/>
      <w:lvlJc w:val="left"/>
      <w:pPr>
        <w:ind w:left="1350" w:hanging="360"/>
      </w:pPr>
    </w:lvl>
    <w:lvl w:ilvl="2" w:tplc="2C0A001B" w:tentative="1">
      <w:start w:val="1"/>
      <w:numFmt w:val="lowerRoman"/>
      <w:lvlText w:val="%3."/>
      <w:lvlJc w:val="right"/>
      <w:pPr>
        <w:ind w:left="2070" w:hanging="180"/>
      </w:pPr>
    </w:lvl>
    <w:lvl w:ilvl="3" w:tplc="2C0A000F" w:tentative="1">
      <w:start w:val="1"/>
      <w:numFmt w:val="decimal"/>
      <w:lvlText w:val="%4."/>
      <w:lvlJc w:val="left"/>
      <w:pPr>
        <w:ind w:left="2790" w:hanging="360"/>
      </w:pPr>
    </w:lvl>
    <w:lvl w:ilvl="4" w:tplc="2C0A0019" w:tentative="1">
      <w:start w:val="1"/>
      <w:numFmt w:val="lowerLetter"/>
      <w:lvlText w:val="%5."/>
      <w:lvlJc w:val="left"/>
      <w:pPr>
        <w:ind w:left="3510" w:hanging="360"/>
      </w:pPr>
    </w:lvl>
    <w:lvl w:ilvl="5" w:tplc="2C0A001B" w:tentative="1">
      <w:start w:val="1"/>
      <w:numFmt w:val="lowerRoman"/>
      <w:lvlText w:val="%6."/>
      <w:lvlJc w:val="right"/>
      <w:pPr>
        <w:ind w:left="4230" w:hanging="180"/>
      </w:pPr>
    </w:lvl>
    <w:lvl w:ilvl="6" w:tplc="2C0A000F" w:tentative="1">
      <w:start w:val="1"/>
      <w:numFmt w:val="decimal"/>
      <w:lvlText w:val="%7."/>
      <w:lvlJc w:val="left"/>
      <w:pPr>
        <w:ind w:left="4950" w:hanging="360"/>
      </w:pPr>
    </w:lvl>
    <w:lvl w:ilvl="7" w:tplc="2C0A0019" w:tentative="1">
      <w:start w:val="1"/>
      <w:numFmt w:val="lowerLetter"/>
      <w:lvlText w:val="%8."/>
      <w:lvlJc w:val="left"/>
      <w:pPr>
        <w:ind w:left="5670" w:hanging="360"/>
      </w:pPr>
    </w:lvl>
    <w:lvl w:ilvl="8" w:tplc="2C0A001B" w:tentative="1">
      <w:start w:val="1"/>
      <w:numFmt w:val="lowerRoman"/>
      <w:lvlText w:val="%9."/>
      <w:lvlJc w:val="right"/>
      <w:pPr>
        <w:ind w:left="6390" w:hanging="180"/>
      </w:pPr>
    </w:lvl>
  </w:abstractNum>
  <w:abstractNum w:abstractNumId="2" w15:restartNumberingAfterBreak="0">
    <w:nsid w:val="068E2998"/>
    <w:multiLevelType w:val="hybridMultilevel"/>
    <w:tmpl w:val="D16243DC"/>
    <w:lvl w:ilvl="0" w:tplc="C46AB5C0">
      <w:start w:val="6"/>
      <w:numFmt w:val="decimal"/>
      <w:lvlText w:val="%1."/>
      <w:lvlJc w:val="left"/>
      <w:pPr>
        <w:ind w:left="864" w:hanging="360"/>
      </w:pPr>
      <w:rPr>
        <w:rFonts w:ascii="Century Gothic" w:eastAsia="Century Gothic" w:hAnsi="Century Gothic" w:cs="Century Gothic" w:hint="default"/>
        <w:b/>
        <w:bCs/>
        <w:w w:val="100"/>
        <w:sz w:val="22"/>
        <w:szCs w:val="22"/>
        <w:lang w:val="es-ES" w:eastAsia="en-US" w:bidi="ar-SA"/>
      </w:rPr>
    </w:lvl>
    <w:lvl w:ilvl="1" w:tplc="3B2C694A">
      <w:start w:val="1"/>
      <w:numFmt w:val="decimal"/>
      <w:lvlText w:val="%2-"/>
      <w:lvlJc w:val="left"/>
      <w:pPr>
        <w:ind w:left="1353" w:hanging="424"/>
      </w:pPr>
      <w:rPr>
        <w:rFonts w:ascii="Century Gothic" w:eastAsia="Century Gothic" w:hAnsi="Century Gothic" w:cs="Century Gothic" w:hint="default"/>
        <w:spacing w:val="-31"/>
        <w:w w:val="99"/>
        <w:sz w:val="22"/>
        <w:szCs w:val="22"/>
        <w:lang w:val="es-ES" w:eastAsia="en-US" w:bidi="ar-SA"/>
      </w:rPr>
    </w:lvl>
    <w:lvl w:ilvl="2" w:tplc="B51EE304">
      <w:numFmt w:val="bullet"/>
      <w:lvlText w:val="•"/>
      <w:lvlJc w:val="left"/>
      <w:pPr>
        <w:ind w:left="2366" w:hanging="424"/>
      </w:pPr>
      <w:rPr>
        <w:rFonts w:hint="default"/>
        <w:lang w:val="es-ES" w:eastAsia="en-US" w:bidi="ar-SA"/>
      </w:rPr>
    </w:lvl>
    <w:lvl w:ilvl="3" w:tplc="AADEB500">
      <w:numFmt w:val="bullet"/>
      <w:lvlText w:val="•"/>
      <w:lvlJc w:val="left"/>
      <w:pPr>
        <w:ind w:left="3373" w:hanging="424"/>
      </w:pPr>
      <w:rPr>
        <w:rFonts w:hint="default"/>
        <w:lang w:val="es-ES" w:eastAsia="en-US" w:bidi="ar-SA"/>
      </w:rPr>
    </w:lvl>
    <w:lvl w:ilvl="4" w:tplc="6A64011A">
      <w:numFmt w:val="bullet"/>
      <w:lvlText w:val="•"/>
      <w:lvlJc w:val="left"/>
      <w:pPr>
        <w:ind w:left="4380" w:hanging="424"/>
      </w:pPr>
      <w:rPr>
        <w:rFonts w:hint="default"/>
        <w:lang w:val="es-ES" w:eastAsia="en-US" w:bidi="ar-SA"/>
      </w:rPr>
    </w:lvl>
    <w:lvl w:ilvl="5" w:tplc="9EEA0018">
      <w:numFmt w:val="bullet"/>
      <w:lvlText w:val="•"/>
      <w:lvlJc w:val="left"/>
      <w:pPr>
        <w:ind w:left="5386" w:hanging="424"/>
      </w:pPr>
      <w:rPr>
        <w:rFonts w:hint="default"/>
        <w:lang w:val="es-ES" w:eastAsia="en-US" w:bidi="ar-SA"/>
      </w:rPr>
    </w:lvl>
    <w:lvl w:ilvl="6" w:tplc="E29C3270">
      <w:numFmt w:val="bullet"/>
      <w:lvlText w:val="•"/>
      <w:lvlJc w:val="left"/>
      <w:pPr>
        <w:ind w:left="6393" w:hanging="424"/>
      </w:pPr>
      <w:rPr>
        <w:rFonts w:hint="default"/>
        <w:lang w:val="es-ES" w:eastAsia="en-US" w:bidi="ar-SA"/>
      </w:rPr>
    </w:lvl>
    <w:lvl w:ilvl="7" w:tplc="3BF483B4">
      <w:numFmt w:val="bullet"/>
      <w:lvlText w:val="•"/>
      <w:lvlJc w:val="left"/>
      <w:pPr>
        <w:ind w:left="7400" w:hanging="424"/>
      </w:pPr>
      <w:rPr>
        <w:rFonts w:hint="default"/>
        <w:lang w:val="es-ES" w:eastAsia="en-US" w:bidi="ar-SA"/>
      </w:rPr>
    </w:lvl>
    <w:lvl w:ilvl="8" w:tplc="25D0037A">
      <w:numFmt w:val="bullet"/>
      <w:lvlText w:val="•"/>
      <w:lvlJc w:val="left"/>
      <w:pPr>
        <w:ind w:left="8406" w:hanging="424"/>
      </w:pPr>
      <w:rPr>
        <w:rFonts w:hint="default"/>
        <w:lang w:val="es-ES" w:eastAsia="en-US" w:bidi="ar-SA"/>
      </w:rPr>
    </w:lvl>
  </w:abstractNum>
  <w:abstractNum w:abstractNumId="3" w15:restartNumberingAfterBreak="0">
    <w:nsid w:val="0BC11371"/>
    <w:multiLevelType w:val="multilevel"/>
    <w:tmpl w:val="135C0AE2"/>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8C8622A"/>
    <w:multiLevelType w:val="hybridMultilevel"/>
    <w:tmpl w:val="AF4A17B8"/>
    <w:lvl w:ilvl="0" w:tplc="2C0A0001">
      <w:start w:val="1"/>
      <w:numFmt w:val="bullet"/>
      <w:lvlText w:val=""/>
      <w:lvlJc w:val="left"/>
      <w:pPr>
        <w:ind w:left="1455" w:hanging="360"/>
      </w:pPr>
      <w:rPr>
        <w:rFonts w:ascii="Symbol" w:hAnsi="Symbol" w:hint="default"/>
      </w:rPr>
    </w:lvl>
    <w:lvl w:ilvl="1" w:tplc="2C0A0003" w:tentative="1">
      <w:start w:val="1"/>
      <w:numFmt w:val="bullet"/>
      <w:lvlText w:val="o"/>
      <w:lvlJc w:val="left"/>
      <w:pPr>
        <w:ind w:left="2175" w:hanging="360"/>
      </w:pPr>
      <w:rPr>
        <w:rFonts w:ascii="Courier New" w:hAnsi="Courier New" w:cs="Courier New" w:hint="default"/>
      </w:rPr>
    </w:lvl>
    <w:lvl w:ilvl="2" w:tplc="2C0A0005" w:tentative="1">
      <w:start w:val="1"/>
      <w:numFmt w:val="bullet"/>
      <w:lvlText w:val=""/>
      <w:lvlJc w:val="left"/>
      <w:pPr>
        <w:ind w:left="2895" w:hanging="360"/>
      </w:pPr>
      <w:rPr>
        <w:rFonts w:ascii="Wingdings" w:hAnsi="Wingdings" w:hint="default"/>
      </w:rPr>
    </w:lvl>
    <w:lvl w:ilvl="3" w:tplc="2C0A0001" w:tentative="1">
      <w:start w:val="1"/>
      <w:numFmt w:val="bullet"/>
      <w:lvlText w:val=""/>
      <w:lvlJc w:val="left"/>
      <w:pPr>
        <w:ind w:left="3615" w:hanging="360"/>
      </w:pPr>
      <w:rPr>
        <w:rFonts w:ascii="Symbol" w:hAnsi="Symbol" w:hint="default"/>
      </w:rPr>
    </w:lvl>
    <w:lvl w:ilvl="4" w:tplc="2C0A0003" w:tentative="1">
      <w:start w:val="1"/>
      <w:numFmt w:val="bullet"/>
      <w:lvlText w:val="o"/>
      <w:lvlJc w:val="left"/>
      <w:pPr>
        <w:ind w:left="4335" w:hanging="360"/>
      </w:pPr>
      <w:rPr>
        <w:rFonts w:ascii="Courier New" w:hAnsi="Courier New" w:cs="Courier New" w:hint="default"/>
      </w:rPr>
    </w:lvl>
    <w:lvl w:ilvl="5" w:tplc="2C0A0005" w:tentative="1">
      <w:start w:val="1"/>
      <w:numFmt w:val="bullet"/>
      <w:lvlText w:val=""/>
      <w:lvlJc w:val="left"/>
      <w:pPr>
        <w:ind w:left="5055" w:hanging="360"/>
      </w:pPr>
      <w:rPr>
        <w:rFonts w:ascii="Wingdings" w:hAnsi="Wingdings" w:hint="default"/>
      </w:rPr>
    </w:lvl>
    <w:lvl w:ilvl="6" w:tplc="2C0A0001" w:tentative="1">
      <w:start w:val="1"/>
      <w:numFmt w:val="bullet"/>
      <w:lvlText w:val=""/>
      <w:lvlJc w:val="left"/>
      <w:pPr>
        <w:ind w:left="5775" w:hanging="360"/>
      </w:pPr>
      <w:rPr>
        <w:rFonts w:ascii="Symbol" w:hAnsi="Symbol" w:hint="default"/>
      </w:rPr>
    </w:lvl>
    <w:lvl w:ilvl="7" w:tplc="2C0A0003" w:tentative="1">
      <w:start w:val="1"/>
      <w:numFmt w:val="bullet"/>
      <w:lvlText w:val="o"/>
      <w:lvlJc w:val="left"/>
      <w:pPr>
        <w:ind w:left="6495" w:hanging="360"/>
      </w:pPr>
      <w:rPr>
        <w:rFonts w:ascii="Courier New" w:hAnsi="Courier New" w:cs="Courier New" w:hint="default"/>
      </w:rPr>
    </w:lvl>
    <w:lvl w:ilvl="8" w:tplc="2C0A0005" w:tentative="1">
      <w:start w:val="1"/>
      <w:numFmt w:val="bullet"/>
      <w:lvlText w:val=""/>
      <w:lvlJc w:val="left"/>
      <w:pPr>
        <w:ind w:left="7215" w:hanging="360"/>
      </w:pPr>
      <w:rPr>
        <w:rFonts w:ascii="Wingdings" w:hAnsi="Wingdings" w:hint="default"/>
      </w:rPr>
    </w:lvl>
  </w:abstractNum>
  <w:abstractNum w:abstractNumId="5" w15:restartNumberingAfterBreak="0">
    <w:nsid w:val="1B9E2939"/>
    <w:multiLevelType w:val="multilevel"/>
    <w:tmpl w:val="E500BAA6"/>
    <w:lvl w:ilvl="0">
      <w:start w:val="1"/>
      <w:numFmt w:val="bullet"/>
      <w:lvlText w:val=""/>
      <w:lvlJc w:val="left"/>
      <w:pPr>
        <w:ind w:left="357" w:hanging="357"/>
      </w:pPr>
      <w:rPr>
        <w:rFonts w:ascii="Symbol" w:hAnsi="Symbol" w:hint="default"/>
        <w:color w:val="auto"/>
      </w:rPr>
    </w:lvl>
    <w:lvl w:ilvl="1">
      <w:start w:val="1"/>
      <w:numFmt w:val="bullet"/>
      <w:lvlText w:val=""/>
      <w:lvlJc w:val="left"/>
      <w:pPr>
        <w:ind w:left="925" w:hanging="357"/>
      </w:pPr>
      <w:rPr>
        <w:rFonts w:ascii="Symbol" w:hAnsi="Symbol" w:hint="default"/>
        <w:color w:val="auto"/>
      </w:rPr>
    </w:lvl>
    <w:lvl w:ilvl="2">
      <w:start w:val="1"/>
      <w:numFmt w:val="decimal"/>
      <w:suff w:val="nothing"/>
      <w:lvlText w:val="%1.%2.%3."/>
      <w:lvlJc w:val="left"/>
      <w:pPr>
        <w:ind w:left="988" w:hanging="420"/>
      </w:pPr>
      <w:rPr>
        <w:rFonts w:hint="default"/>
        <w:b w:val="0"/>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6" w15:restartNumberingAfterBreak="0">
    <w:nsid w:val="1C83772E"/>
    <w:multiLevelType w:val="singleLevel"/>
    <w:tmpl w:val="E35AA580"/>
    <w:lvl w:ilvl="0">
      <w:start w:val="1"/>
      <w:numFmt w:val="lowerLetter"/>
      <w:lvlText w:val="%1)"/>
      <w:lvlJc w:val="left"/>
      <w:pPr>
        <w:tabs>
          <w:tab w:val="num" w:pos="360"/>
        </w:tabs>
        <w:ind w:left="360" w:hanging="360"/>
      </w:pPr>
      <w:rPr>
        <w:rFonts w:ascii="Nimrod" w:hAnsi="Nimrod" w:hint="default"/>
        <w:b w:val="0"/>
        <w:i w:val="0"/>
      </w:rPr>
    </w:lvl>
  </w:abstractNum>
  <w:abstractNum w:abstractNumId="7" w15:restartNumberingAfterBreak="0">
    <w:nsid w:val="23827859"/>
    <w:multiLevelType w:val="multilevel"/>
    <w:tmpl w:val="8F728064"/>
    <w:lvl w:ilvl="0">
      <w:start w:val="1"/>
      <w:numFmt w:val="decimal"/>
      <w:lvlText w:val="%1"/>
      <w:lvlJc w:val="left"/>
      <w:pPr>
        <w:ind w:left="435" w:hanging="435"/>
      </w:pPr>
      <w:rPr>
        <w:rFonts w:ascii="Formata-Light" w:hAnsi="Formata-Light" w:hint="default"/>
        <w:b/>
      </w:rPr>
    </w:lvl>
    <w:lvl w:ilvl="1">
      <w:start w:val="1"/>
      <w:numFmt w:val="decimal"/>
      <w:lvlText w:val="%1.%2"/>
      <w:lvlJc w:val="left"/>
      <w:pPr>
        <w:ind w:left="720" w:hanging="720"/>
      </w:pPr>
      <w:rPr>
        <w:rFonts w:ascii="Formata-Light" w:hAnsi="Formata-Light" w:hint="default"/>
        <w:b/>
      </w:rPr>
    </w:lvl>
    <w:lvl w:ilvl="2">
      <w:start w:val="1"/>
      <w:numFmt w:val="decimal"/>
      <w:lvlText w:val="%1.%2.%3"/>
      <w:lvlJc w:val="left"/>
      <w:pPr>
        <w:ind w:left="720" w:hanging="720"/>
      </w:pPr>
      <w:rPr>
        <w:rFonts w:ascii="Formata-Light" w:hAnsi="Formata-Light" w:hint="default"/>
        <w:b/>
      </w:rPr>
    </w:lvl>
    <w:lvl w:ilvl="3">
      <w:start w:val="1"/>
      <w:numFmt w:val="decimal"/>
      <w:lvlText w:val="%1.%2.%3.%4"/>
      <w:lvlJc w:val="left"/>
      <w:pPr>
        <w:ind w:left="1080" w:hanging="1080"/>
      </w:pPr>
      <w:rPr>
        <w:rFonts w:ascii="Formata-Light" w:hAnsi="Formata-Light" w:hint="default"/>
        <w:b/>
      </w:rPr>
    </w:lvl>
    <w:lvl w:ilvl="4">
      <w:start w:val="1"/>
      <w:numFmt w:val="decimal"/>
      <w:lvlText w:val="%1.%2.%3.%4.%5"/>
      <w:lvlJc w:val="left"/>
      <w:pPr>
        <w:ind w:left="1440" w:hanging="1440"/>
      </w:pPr>
      <w:rPr>
        <w:rFonts w:ascii="Formata-Light" w:hAnsi="Formata-Light" w:hint="default"/>
        <w:b/>
      </w:rPr>
    </w:lvl>
    <w:lvl w:ilvl="5">
      <w:start w:val="1"/>
      <w:numFmt w:val="decimal"/>
      <w:lvlText w:val="%1.%2.%3.%4.%5.%6"/>
      <w:lvlJc w:val="left"/>
      <w:pPr>
        <w:ind w:left="1800" w:hanging="1800"/>
      </w:pPr>
      <w:rPr>
        <w:rFonts w:ascii="Formata-Light" w:hAnsi="Formata-Light" w:hint="default"/>
        <w:b/>
      </w:rPr>
    </w:lvl>
    <w:lvl w:ilvl="6">
      <w:start w:val="1"/>
      <w:numFmt w:val="decimal"/>
      <w:lvlText w:val="%1.%2.%3.%4.%5.%6.%7"/>
      <w:lvlJc w:val="left"/>
      <w:pPr>
        <w:ind w:left="2160" w:hanging="2160"/>
      </w:pPr>
      <w:rPr>
        <w:rFonts w:ascii="Formata-Light" w:hAnsi="Formata-Light" w:hint="default"/>
        <w:b/>
      </w:rPr>
    </w:lvl>
    <w:lvl w:ilvl="7">
      <w:start w:val="1"/>
      <w:numFmt w:val="decimal"/>
      <w:lvlText w:val="%1.%2.%3.%4.%5.%6.%7.%8"/>
      <w:lvlJc w:val="left"/>
      <w:pPr>
        <w:ind w:left="2160" w:hanging="2160"/>
      </w:pPr>
      <w:rPr>
        <w:rFonts w:ascii="Formata-Light" w:hAnsi="Formata-Light" w:hint="default"/>
        <w:b/>
      </w:rPr>
    </w:lvl>
    <w:lvl w:ilvl="8">
      <w:start w:val="1"/>
      <w:numFmt w:val="decimal"/>
      <w:lvlText w:val="%1.%2.%3.%4.%5.%6.%7.%8.%9"/>
      <w:lvlJc w:val="left"/>
      <w:pPr>
        <w:ind w:left="2520" w:hanging="2520"/>
      </w:pPr>
      <w:rPr>
        <w:rFonts w:ascii="Formata-Light" w:hAnsi="Formata-Light" w:hint="default"/>
        <w:b/>
      </w:rPr>
    </w:lvl>
  </w:abstractNum>
  <w:abstractNum w:abstractNumId="8" w15:restartNumberingAfterBreak="0">
    <w:nsid w:val="23DC590C"/>
    <w:multiLevelType w:val="hybridMultilevel"/>
    <w:tmpl w:val="B2CA65E0"/>
    <w:lvl w:ilvl="0" w:tplc="2C0A0001">
      <w:start w:val="1"/>
      <w:numFmt w:val="bullet"/>
      <w:lvlText w:val=""/>
      <w:lvlJc w:val="left"/>
      <w:pPr>
        <w:ind w:left="1455" w:hanging="360"/>
      </w:pPr>
      <w:rPr>
        <w:rFonts w:ascii="Symbol" w:hAnsi="Symbol" w:hint="default"/>
      </w:rPr>
    </w:lvl>
    <w:lvl w:ilvl="1" w:tplc="2C0A0003" w:tentative="1">
      <w:start w:val="1"/>
      <w:numFmt w:val="bullet"/>
      <w:lvlText w:val="o"/>
      <w:lvlJc w:val="left"/>
      <w:pPr>
        <w:ind w:left="2175" w:hanging="360"/>
      </w:pPr>
      <w:rPr>
        <w:rFonts w:ascii="Courier New" w:hAnsi="Courier New" w:cs="Courier New" w:hint="default"/>
      </w:rPr>
    </w:lvl>
    <w:lvl w:ilvl="2" w:tplc="2C0A0005" w:tentative="1">
      <w:start w:val="1"/>
      <w:numFmt w:val="bullet"/>
      <w:lvlText w:val=""/>
      <w:lvlJc w:val="left"/>
      <w:pPr>
        <w:ind w:left="2895" w:hanging="360"/>
      </w:pPr>
      <w:rPr>
        <w:rFonts w:ascii="Wingdings" w:hAnsi="Wingdings" w:hint="default"/>
      </w:rPr>
    </w:lvl>
    <w:lvl w:ilvl="3" w:tplc="2C0A0001" w:tentative="1">
      <w:start w:val="1"/>
      <w:numFmt w:val="bullet"/>
      <w:lvlText w:val=""/>
      <w:lvlJc w:val="left"/>
      <w:pPr>
        <w:ind w:left="3615" w:hanging="360"/>
      </w:pPr>
      <w:rPr>
        <w:rFonts w:ascii="Symbol" w:hAnsi="Symbol" w:hint="default"/>
      </w:rPr>
    </w:lvl>
    <w:lvl w:ilvl="4" w:tplc="2C0A0003" w:tentative="1">
      <w:start w:val="1"/>
      <w:numFmt w:val="bullet"/>
      <w:lvlText w:val="o"/>
      <w:lvlJc w:val="left"/>
      <w:pPr>
        <w:ind w:left="4335" w:hanging="360"/>
      </w:pPr>
      <w:rPr>
        <w:rFonts w:ascii="Courier New" w:hAnsi="Courier New" w:cs="Courier New" w:hint="default"/>
      </w:rPr>
    </w:lvl>
    <w:lvl w:ilvl="5" w:tplc="2C0A0005" w:tentative="1">
      <w:start w:val="1"/>
      <w:numFmt w:val="bullet"/>
      <w:lvlText w:val=""/>
      <w:lvlJc w:val="left"/>
      <w:pPr>
        <w:ind w:left="5055" w:hanging="360"/>
      </w:pPr>
      <w:rPr>
        <w:rFonts w:ascii="Wingdings" w:hAnsi="Wingdings" w:hint="default"/>
      </w:rPr>
    </w:lvl>
    <w:lvl w:ilvl="6" w:tplc="2C0A0001" w:tentative="1">
      <w:start w:val="1"/>
      <w:numFmt w:val="bullet"/>
      <w:lvlText w:val=""/>
      <w:lvlJc w:val="left"/>
      <w:pPr>
        <w:ind w:left="5775" w:hanging="360"/>
      </w:pPr>
      <w:rPr>
        <w:rFonts w:ascii="Symbol" w:hAnsi="Symbol" w:hint="default"/>
      </w:rPr>
    </w:lvl>
    <w:lvl w:ilvl="7" w:tplc="2C0A0003" w:tentative="1">
      <w:start w:val="1"/>
      <w:numFmt w:val="bullet"/>
      <w:lvlText w:val="o"/>
      <w:lvlJc w:val="left"/>
      <w:pPr>
        <w:ind w:left="6495" w:hanging="360"/>
      </w:pPr>
      <w:rPr>
        <w:rFonts w:ascii="Courier New" w:hAnsi="Courier New" w:cs="Courier New" w:hint="default"/>
      </w:rPr>
    </w:lvl>
    <w:lvl w:ilvl="8" w:tplc="2C0A0005" w:tentative="1">
      <w:start w:val="1"/>
      <w:numFmt w:val="bullet"/>
      <w:lvlText w:val=""/>
      <w:lvlJc w:val="left"/>
      <w:pPr>
        <w:ind w:left="7215" w:hanging="360"/>
      </w:pPr>
      <w:rPr>
        <w:rFonts w:ascii="Wingdings" w:hAnsi="Wingdings" w:hint="default"/>
      </w:rPr>
    </w:lvl>
  </w:abstractNum>
  <w:abstractNum w:abstractNumId="9" w15:restartNumberingAfterBreak="0">
    <w:nsid w:val="277E4971"/>
    <w:multiLevelType w:val="multilevel"/>
    <w:tmpl w:val="E500BAA6"/>
    <w:lvl w:ilvl="0">
      <w:start w:val="1"/>
      <w:numFmt w:val="bullet"/>
      <w:lvlText w:val=""/>
      <w:lvlJc w:val="left"/>
      <w:pPr>
        <w:ind w:left="357" w:hanging="357"/>
      </w:pPr>
      <w:rPr>
        <w:rFonts w:ascii="Symbol" w:hAnsi="Symbol" w:hint="default"/>
        <w:color w:val="auto"/>
      </w:rPr>
    </w:lvl>
    <w:lvl w:ilvl="1">
      <w:start w:val="1"/>
      <w:numFmt w:val="bullet"/>
      <w:lvlText w:val=""/>
      <w:lvlJc w:val="left"/>
      <w:pPr>
        <w:ind w:left="925" w:hanging="357"/>
      </w:pPr>
      <w:rPr>
        <w:rFonts w:ascii="Symbol" w:hAnsi="Symbol" w:hint="default"/>
        <w:color w:val="auto"/>
      </w:rPr>
    </w:lvl>
    <w:lvl w:ilvl="2">
      <w:start w:val="1"/>
      <w:numFmt w:val="decimal"/>
      <w:suff w:val="nothing"/>
      <w:lvlText w:val="%1.%2.%3."/>
      <w:lvlJc w:val="left"/>
      <w:pPr>
        <w:ind w:left="988" w:hanging="420"/>
      </w:pPr>
      <w:rPr>
        <w:rFonts w:hint="default"/>
        <w:b w:val="0"/>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15:restartNumberingAfterBreak="0">
    <w:nsid w:val="287F3BFC"/>
    <w:multiLevelType w:val="hybridMultilevel"/>
    <w:tmpl w:val="EA5A0586"/>
    <w:lvl w:ilvl="0" w:tplc="4CACC30E">
      <w:numFmt w:val="bullet"/>
      <w:lvlText w:val="-"/>
      <w:lvlJc w:val="left"/>
      <w:pPr>
        <w:ind w:left="1637" w:hanging="132"/>
      </w:pPr>
      <w:rPr>
        <w:rFonts w:ascii="Century Gothic" w:eastAsia="Century Gothic" w:hAnsi="Century Gothic" w:cs="Century Gothic" w:hint="default"/>
        <w:w w:val="99"/>
        <w:sz w:val="22"/>
        <w:szCs w:val="22"/>
        <w:lang w:val="es-ES" w:eastAsia="en-US" w:bidi="ar-SA"/>
      </w:rPr>
    </w:lvl>
    <w:lvl w:ilvl="1" w:tplc="A322E5D6">
      <w:numFmt w:val="bullet"/>
      <w:lvlText w:val="•"/>
      <w:lvlJc w:val="left"/>
      <w:pPr>
        <w:ind w:left="2518" w:hanging="132"/>
      </w:pPr>
      <w:rPr>
        <w:rFonts w:hint="default"/>
        <w:lang w:val="es-ES" w:eastAsia="en-US" w:bidi="ar-SA"/>
      </w:rPr>
    </w:lvl>
    <w:lvl w:ilvl="2" w:tplc="D6EE1C88">
      <w:numFmt w:val="bullet"/>
      <w:lvlText w:val="•"/>
      <w:lvlJc w:val="left"/>
      <w:pPr>
        <w:ind w:left="3396" w:hanging="132"/>
      </w:pPr>
      <w:rPr>
        <w:rFonts w:hint="default"/>
        <w:lang w:val="es-ES" w:eastAsia="en-US" w:bidi="ar-SA"/>
      </w:rPr>
    </w:lvl>
    <w:lvl w:ilvl="3" w:tplc="0FA6AC10">
      <w:numFmt w:val="bullet"/>
      <w:lvlText w:val="•"/>
      <w:lvlJc w:val="left"/>
      <w:pPr>
        <w:ind w:left="4274" w:hanging="132"/>
      </w:pPr>
      <w:rPr>
        <w:rFonts w:hint="default"/>
        <w:lang w:val="es-ES" w:eastAsia="en-US" w:bidi="ar-SA"/>
      </w:rPr>
    </w:lvl>
    <w:lvl w:ilvl="4" w:tplc="7A5445A4">
      <w:numFmt w:val="bullet"/>
      <w:lvlText w:val="•"/>
      <w:lvlJc w:val="left"/>
      <w:pPr>
        <w:ind w:left="5152" w:hanging="132"/>
      </w:pPr>
      <w:rPr>
        <w:rFonts w:hint="default"/>
        <w:lang w:val="es-ES" w:eastAsia="en-US" w:bidi="ar-SA"/>
      </w:rPr>
    </w:lvl>
    <w:lvl w:ilvl="5" w:tplc="30C0A1EE">
      <w:numFmt w:val="bullet"/>
      <w:lvlText w:val="•"/>
      <w:lvlJc w:val="left"/>
      <w:pPr>
        <w:ind w:left="6030" w:hanging="132"/>
      </w:pPr>
      <w:rPr>
        <w:rFonts w:hint="default"/>
        <w:lang w:val="es-ES" w:eastAsia="en-US" w:bidi="ar-SA"/>
      </w:rPr>
    </w:lvl>
    <w:lvl w:ilvl="6" w:tplc="D8C0F0AA">
      <w:numFmt w:val="bullet"/>
      <w:lvlText w:val="•"/>
      <w:lvlJc w:val="left"/>
      <w:pPr>
        <w:ind w:left="6908" w:hanging="132"/>
      </w:pPr>
      <w:rPr>
        <w:rFonts w:hint="default"/>
        <w:lang w:val="es-ES" w:eastAsia="en-US" w:bidi="ar-SA"/>
      </w:rPr>
    </w:lvl>
    <w:lvl w:ilvl="7" w:tplc="579A483C">
      <w:numFmt w:val="bullet"/>
      <w:lvlText w:val="•"/>
      <w:lvlJc w:val="left"/>
      <w:pPr>
        <w:ind w:left="7786" w:hanging="132"/>
      </w:pPr>
      <w:rPr>
        <w:rFonts w:hint="default"/>
        <w:lang w:val="es-ES" w:eastAsia="en-US" w:bidi="ar-SA"/>
      </w:rPr>
    </w:lvl>
    <w:lvl w:ilvl="8" w:tplc="AC92E492">
      <w:numFmt w:val="bullet"/>
      <w:lvlText w:val="•"/>
      <w:lvlJc w:val="left"/>
      <w:pPr>
        <w:ind w:left="8664" w:hanging="132"/>
      </w:pPr>
      <w:rPr>
        <w:rFonts w:hint="default"/>
        <w:lang w:val="es-ES" w:eastAsia="en-US" w:bidi="ar-SA"/>
      </w:rPr>
    </w:lvl>
  </w:abstractNum>
  <w:abstractNum w:abstractNumId="11" w15:restartNumberingAfterBreak="0">
    <w:nsid w:val="2AA009D4"/>
    <w:multiLevelType w:val="hybridMultilevel"/>
    <w:tmpl w:val="D64251E2"/>
    <w:lvl w:ilvl="0" w:tplc="14ECF05E">
      <w:start w:val="1"/>
      <w:numFmt w:val="upperLetter"/>
      <w:lvlText w:val="%1)"/>
      <w:lvlJc w:val="left"/>
      <w:pPr>
        <w:ind w:left="555" w:hanging="360"/>
      </w:pPr>
      <w:rPr>
        <w:rFonts w:hint="default"/>
      </w:rPr>
    </w:lvl>
    <w:lvl w:ilvl="1" w:tplc="2C0A0019" w:tentative="1">
      <w:start w:val="1"/>
      <w:numFmt w:val="lowerLetter"/>
      <w:lvlText w:val="%2."/>
      <w:lvlJc w:val="left"/>
      <w:pPr>
        <w:ind w:left="1275" w:hanging="360"/>
      </w:pPr>
    </w:lvl>
    <w:lvl w:ilvl="2" w:tplc="2C0A001B" w:tentative="1">
      <w:start w:val="1"/>
      <w:numFmt w:val="lowerRoman"/>
      <w:lvlText w:val="%3."/>
      <w:lvlJc w:val="right"/>
      <w:pPr>
        <w:ind w:left="1995" w:hanging="180"/>
      </w:pPr>
    </w:lvl>
    <w:lvl w:ilvl="3" w:tplc="2C0A000F" w:tentative="1">
      <w:start w:val="1"/>
      <w:numFmt w:val="decimal"/>
      <w:lvlText w:val="%4."/>
      <w:lvlJc w:val="left"/>
      <w:pPr>
        <w:ind w:left="2715" w:hanging="360"/>
      </w:pPr>
    </w:lvl>
    <w:lvl w:ilvl="4" w:tplc="2C0A0019" w:tentative="1">
      <w:start w:val="1"/>
      <w:numFmt w:val="lowerLetter"/>
      <w:lvlText w:val="%5."/>
      <w:lvlJc w:val="left"/>
      <w:pPr>
        <w:ind w:left="3435" w:hanging="360"/>
      </w:pPr>
    </w:lvl>
    <w:lvl w:ilvl="5" w:tplc="2C0A001B" w:tentative="1">
      <w:start w:val="1"/>
      <w:numFmt w:val="lowerRoman"/>
      <w:lvlText w:val="%6."/>
      <w:lvlJc w:val="right"/>
      <w:pPr>
        <w:ind w:left="4155" w:hanging="180"/>
      </w:pPr>
    </w:lvl>
    <w:lvl w:ilvl="6" w:tplc="2C0A000F" w:tentative="1">
      <w:start w:val="1"/>
      <w:numFmt w:val="decimal"/>
      <w:lvlText w:val="%7."/>
      <w:lvlJc w:val="left"/>
      <w:pPr>
        <w:ind w:left="4875" w:hanging="360"/>
      </w:pPr>
    </w:lvl>
    <w:lvl w:ilvl="7" w:tplc="2C0A0019" w:tentative="1">
      <w:start w:val="1"/>
      <w:numFmt w:val="lowerLetter"/>
      <w:lvlText w:val="%8."/>
      <w:lvlJc w:val="left"/>
      <w:pPr>
        <w:ind w:left="5595" w:hanging="360"/>
      </w:pPr>
    </w:lvl>
    <w:lvl w:ilvl="8" w:tplc="2C0A001B" w:tentative="1">
      <w:start w:val="1"/>
      <w:numFmt w:val="lowerRoman"/>
      <w:lvlText w:val="%9."/>
      <w:lvlJc w:val="right"/>
      <w:pPr>
        <w:ind w:left="6315" w:hanging="180"/>
      </w:pPr>
    </w:lvl>
  </w:abstractNum>
  <w:abstractNum w:abstractNumId="12" w15:restartNumberingAfterBreak="0">
    <w:nsid w:val="2C8F2FC0"/>
    <w:multiLevelType w:val="multilevel"/>
    <w:tmpl w:val="40F69B30"/>
    <w:lvl w:ilvl="0">
      <w:start w:val="1"/>
      <w:numFmt w:val="decimal"/>
      <w:lvlText w:val="%1"/>
      <w:lvlJc w:val="left"/>
      <w:pPr>
        <w:ind w:left="570" w:hanging="570"/>
      </w:pPr>
      <w:rPr>
        <w:rFonts w:ascii="Formata-Light" w:hAnsi="Formata-Light" w:hint="default"/>
      </w:rPr>
    </w:lvl>
    <w:lvl w:ilvl="1">
      <w:start w:val="1"/>
      <w:numFmt w:val="decimal"/>
      <w:lvlText w:val="%1.%2"/>
      <w:lvlJc w:val="left"/>
      <w:pPr>
        <w:ind w:left="570" w:hanging="570"/>
      </w:pPr>
      <w:rPr>
        <w:rFonts w:ascii="Formata-Light" w:hAnsi="Formata-Light" w:hint="default"/>
      </w:rPr>
    </w:lvl>
    <w:lvl w:ilvl="2">
      <w:start w:val="1"/>
      <w:numFmt w:val="decimal"/>
      <w:lvlText w:val="%1.%2.%3"/>
      <w:lvlJc w:val="left"/>
      <w:pPr>
        <w:ind w:left="720" w:hanging="720"/>
      </w:pPr>
      <w:rPr>
        <w:rFonts w:ascii="Formata-Light" w:hAnsi="Formata-Light" w:hint="default"/>
      </w:rPr>
    </w:lvl>
    <w:lvl w:ilvl="3">
      <w:start w:val="1"/>
      <w:numFmt w:val="decimal"/>
      <w:lvlText w:val="%1.%2.%3.%4"/>
      <w:lvlJc w:val="left"/>
      <w:pPr>
        <w:ind w:left="720" w:hanging="720"/>
      </w:pPr>
      <w:rPr>
        <w:rFonts w:ascii="Formata-Light" w:hAnsi="Formata-Light" w:hint="default"/>
      </w:rPr>
    </w:lvl>
    <w:lvl w:ilvl="4">
      <w:start w:val="1"/>
      <w:numFmt w:val="decimal"/>
      <w:lvlText w:val="%1.%2.%3.%4.%5"/>
      <w:lvlJc w:val="left"/>
      <w:pPr>
        <w:ind w:left="1080" w:hanging="1080"/>
      </w:pPr>
      <w:rPr>
        <w:rFonts w:ascii="Formata-Light" w:hAnsi="Formata-Light" w:hint="default"/>
      </w:rPr>
    </w:lvl>
    <w:lvl w:ilvl="5">
      <w:start w:val="1"/>
      <w:numFmt w:val="decimal"/>
      <w:lvlText w:val="%1.%2.%3.%4.%5.%6"/>
      <w:lvlJc w:val="left"/>
      <w:pPr>
        <w:ind w:left="1080" w:hanging="1080"/>
      </w:pPr>
      <w:rPr>
        <w:rFonts w:ascii="Formata-Light" w:hAnsi="Formata-Light" w:hint="default"/>
      </w:rPr>
    </w:lvl>
    <w:lvl w:ilvl="6">
      <w:start w:val="1"/>
      <w:numFmt w:val="decimal"/>
      <w:lvlText w:val="%1.%2.%3.%4.%5.%6.%7"/>
      <w:lvlJc w:val="left"/>
      <w:pPr>
        <w:ind w:left="1440" w:hanging="1440"/>
      </w:pPr>
      <w:rPr>
        <w:rFonts w:ascii="Formata-Light" w:hAnsi="Formata-Light" w:hint="default"/>
      </w:rPr>
    </w:lvl>
    <w:lvl w:ilvl="7">
      <w:start w:val="1"/>
      <w:numFmt w:val="decimal"/>
      <w:lvlText w:val="%1.%2.%3.%4.%5.%6.%7.%8"/>
      <w:lvlJc w:val="left"/>
      <w:pPr>
        <w:ind w:left="1440" w:hanging="1440"/>
      </w:pPr>
      <w:rPr>
        <w:rFonts w:ascii="Formata-Light" w:hAnsi="Formata-Light" w:hint="default"/>
      </w:rPr>
    </w:lvl>
    <w:lvl w:ilvl="8">
      <w:start w:val="1"/>
      <w:numFmt w:val="decimal"/>
      <w:lvlText w:val="%1.%2.%3.%4.%5.%6.%7.%8.%9"/>
      <w:lvlJc w:val="left"/>
      <w:pPr>
        <w:ind w:left="1800" w:hanging="1800"/>
      </w:pPr>
      <w:rPr>
        <w:rFonts w:ascii="Formata-Light" w:hAnsi="Formata-Light" w:hint="default"/>
      </w:rPr>
    </w:lvl>
  </w:abstractNum>
  <w:abstractNum w:abstractNumId="13" w15:restartNumberingAfterBreak="0">
    <w:nsid w:val="3271671B"/>
    <w:multiLevelType w:val="singleLevel"/>
    <w:tmpl w:val="E35AA580"/>
    <w:lvl w:ilvl="0">
      <w:start w:val="1"/>
      <w:numFmt w:val="lowerLetter"/>
      <w:lvlText w:val="%1)"/>
      <w:lvlJc w:val="left"/>
      <w:pPr>
        <w:tabs>
          <w:tab w:val="num" w:pos="360"/>
        </w:tabs>
        <w:ind w:left="360" w:hanging="360"/>
      </w:pPr>
      <w:rPr>
        <w:rFonts w:ascii="Nimrod" w:hAnsi="Nimrod" w:hint="default"/>
        <w:b w:val="0"/>
        <w:i w:val="0"/>
      </w:rPr>
    </w:lvl>
  </w:abstractNum>
  <w:abstractNum w:abstractNumId="14" w15:restartNumberingAfterBreak="0">
    <w:nsid w:val="32B34D80"/>
    <w:multiLevelType w:val="hybridMultilevel"/>
    <w:tmpl w:val="6590C9C8"/>
    <w:lvl w:ilvl="0" w:tplc="2C0A0001">
      <w:start w:val="1"/>
      <w:numFmt w:val="bullet"/>
      <w:lvlText w:val=""/>
      <w:lvlJc w:val="left"/>
      <w:pPr>
        <w:ind w:left="2130" w:hanging="360"/>
      </w:pPr>
      <w:rPr>
        <w:rFonts w:ascii="Symbol" w:hAnsi="Symbol" w:hint="default"/>
      </w:rPr>
    </w:lvl>
    <w:lvl w:ilvl="1" w:tplc="7E36420C">
      <w:numFmt w:val="bullet"/>
      <w:lvlText w:val="•"/>
      <w:lvlJc w:val="left"/>
      <w:pPr>
        <w:ind w:left="2850" w:hanging="360"/>
      </w:pPr>
      <w:rPr>
        <w:rFonts w:ascii="Calibri" w:eastAsiaTheme="minorHAnsi" w:hAnsi="Calibri" w:cs="Calibri" w:hint="default"/>
      </w:rPr>
    </w:lvl>
    <w:lvl w:ilvl="2" w:tplc="2C0A0005" w:tentative="1">
      <w:start w:val="1"/>
      <w:numFmt w:val="bullet"/>
      <w:lvlText w:val=""/>
      <w:lvlJc w:val="left"/>
      <w:pPr>
        <w:ind w:left="3570" w:hanging="360"/>
      </w:pPr>
      <w:rPr>
        <w:rFonts w:ascii="Wingdings" w:hAnsi="Wingdings" w:hint="default"/>
      </w:rPr>
    </w:lvl>
    <w:lvl w:ilvl="3" w:tplc="2C0A0001" w:tentative="1">
      <w:start w:val="1"/>
      <w:numFmt w:val="bullet"/>
      <w:lvlText w:val=""/>
      <w:lvlJc w:val="left"/>
      <w:pPr>
        <w:ind w:left="4290" w:hanging="360"/>
      </w:pPr>
      <w:rPr>
        <w:rFonts w:ascii="Symbol" w:hAnsi="Symbol" w:hint="default"/>
      </w:rPr>
    </w:lvl>
    <w:lvl w:ilvl="4" w:tplc="2C0A0003" w:tentative="1">
      <w:start w:val="1"/>
      <w:numFmt w:val="bullet"/>
      <w:lvlText w:val="o"/>
      <w:lvlJc w:val="left"/>
      <w:pPr>
        <w:ind w:left="5010" w:hanging="360"/>
      </w:pPr>
      <w:rPr>
        <w:rFonts w:ascii="Courier New" w:hAnsi="Courier New" w:cs="Courier New" w:hint="default"/>
      </w:rPr>
    </w:lvl>
    <w:lvl w:ilvl="5" w:tplc="2C0A0005" w:tentative="1">
      <w:start w:val="1"/>
      <w:numFmt w:val="bullet"/>
      <w:lvlText w:val=""/>
      <w:lvlJc w:val="left"/>
      <w:pPr>
        <w:ind w:left="5730" w:hanging="360"/>
      </w:pPr>
      <w:rPr>
        <w:rFonts w:ascii="Wingdings" w:hAnsi="Wingdings" w:hint="default"/>
      </w:rPr>
    </w:lvl>
    <w:lvl w:ilvl="6" w:tplc="2C0A0001" w:tentative="1">
      <w:start w:val="1"/>
      <w:numFmt w:val="bullet"/>
      <w:lvlText w:val=""/>
      <w:lvlJc w:val="left"/>
      <w:pPr>
        <w:ind w:left="6450" w:hanging="360"/>
      </w:pPr>
      <w:rPr>
        <w:rFonts w:ascii="Symbol" w:hAnsi="Symbol" w:hint="default"/>
      </w:rPr>
    </w:lvl>
    <w:lvl w:ilvl="7" w:tplc="2C0A0003" w:tentative="1">
      <w:start w:val="1"/>
      <w:numFmt w:val="bullet"/>
      <w:lvlText w:val="o"/>
      <w:lvlJc w:val="left"/>
      <w:pPr>
        <w:ind w:left="7170" w:hanging="360"/>
      </w:pPr>
      <w:rPr>
        <w:rFonts w:ascii="Courier New" w:hAnsi="Courier New" w:cs="Courier New" w:hint="default"/>
      </w:rPr>
    </w:lvl>
    <w:lvl w:ilvl="8" w:tplc="2C0A0005" w:tentative="1">
      <w:start w:val="1"/>
      <w:numFmt w:val="bullet"/>
      <w:lvlText w:val=""/>
      <w:lvlJc w:val="left"/>
      <w:pPr>
        <w:ind w:left="7890" w:hanging="360"/>
      </w:pPr>
      <w:rPr>
        <w:rFonts w:ascii="Wingdings" w:hAnsi="Wingdings" w:hint="default"/>
      </w:rPr>
    </w:lvl>
  </w:abstractNum>
  <w:abstractNum w:abstractNumId="15" w15:restartNumberingAfterBreak="0">
    <w:nsid w:val="33A1564D"/>
    <w:multiLevelType w:val="multilevel"/>
    <w:tmpl w:val="021A1BD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67A29AB"/>
    <w:multiLevelType w:val="multilevel"/>
    <w:tmpl w:val="E500BAA6"/>
    <w:lvl w:ilvl="0">
      <w:start w:val="1"/>
      <w:numFmt w:val="bullet"/>
      <w:lvlText w:val=""/>
      <w:lvlJc w:val="left"/>
      <w:pPr>
        <w:ind w:left="357" w:hanging="357"/>
      </w:pPr>
      <w:rPr>
        <w:rFonts w:ascii="Symbol" w:hAnsi="Symbol" w:hint="default"/>
        <w:color w:val="auto"/>
      </w:rPr>
    </w:lvl>
    <w:lvl w:ilvl="1">
      <w:start w:val="1"/>
      <w:numFmt w:val="bullet"/>
      <w:lvlText w:val=""/>
      <w:lvlJc w:val="left"/>
      <w:pPr>
        <w:ind w:left="925" w:hanging="357"/>
      </w:pPr>
      <w:rPr>
        <w:rFonts w:ascii="Symbol" w:hAnsi="Symbol" w:hint="default"/>
        <w:color w:val="auto"/>
      </w:rPr>
    </w:lvl>
    <w:lvl w:ilvl="2">
      <w:start w:val="1"/>
      <w:numFmt w:val="decimal"/>
      <w:suff w:val="nothing"/>
      <w:lvlText w:val="%1.%2.%3."/>
      <w:lvlJc w:val="left"/>
      <w:pPr>
        <w:ind w:left="988" w:hanging="420"/>
      </w:pPr>
      <w:rPr>
        <w:rFonts w:hint="default"/>
        <w:b w:val="0"/>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3B9C2034"/>
    <w:multiLevelType w:val="multilevel"/>
    <w:tmpl w:val="E500BAA6"/>
    <w:lvl w:ilvl="0">
      <w:start w:val="1"/>
      <w:numFmt w:val="bullet"/>
      <w:lvlText w:val=""/>
      <w:lvlJc w:val="left"/>
      <w:pPr>
        <w:ind w:left="357" w:hanging="357"/>
      </w:pPr>
      <w:rPr>
        <w:rFonts w:ascii="Symbol" w:hAnsi="Symbol" w:hint="default"/>
        <w:color w:val="auto"/>
      </w:rPr>
    </w:lvl>
    <w:lvl w:ilvl="1">
      <w:start w:val="1"/>
      <w:numFmt w:val="bullet"/>
      <w:lvlText w:val=""/>
      <w:lvlJc w:val="left"/>
      <w:pPr>
        <w:ind w:left="925" w:hanging="357"/>
      </w:pPr>
      <w:rPr>
        <w:rFonts w:ascii="Symbol" w:hAnsi="Symbol" w:hint="default"/>
        <w:color w:val="auto"/>
      </w:rPr>
    </w:lvl>
    <w:lvl w:ilvl="2">
      <w:start w:val="1"/>
      <w:numFmt w:val="decimal"/>
      <w:suff w:val="nothing"/>
      <w:lvlText w:val="%1.%2.%3."/>
      <w:lvlJc w:val="left"/>
      <w:pPr>
        <w:ind w:left="988" w:hanging="420"/>
      </w:pPr>
      <w:rPr>
        <w:rFonts w:hint="default"/>
        <w:b w:val="0"/>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15:restartNumberingAfterBreak="0">
    <w:nsid w:val="3BE341C5"/>
    <w:multiLevelType w:val="multilevel"/>
    <w:tmpl w:val="FCC4B088"/>
    <w:lvl w:ilvl="0">
      <w:start w:val="1"/>
      <w:numFmt w:val="decimal"/>
      <w:lvlText w:val="%1"/>
      <w:lvlJc w:val="left"/>
      <w:pPr>
        <w:ind w:left="432" w:hanging="432"/>
      </w:pPr>
    </w:lvl>
    <w:lvl w:ilvl="1">
      <w:start w:val="1"/>
      <w:numFmt w:val="decimal"/>
      <w:lvlText w:val="%1.%2"/>
      <w:lvlJc w:val="left"/>
      <w:pPr>
        <w:ind w:left="355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F404A08"/>
    <w:multiLevelType w:val="singleLevel"/>
    <w:tmpl w:val="E35AA580"/>
    <w:lvl w:ilvl="0">
      <w:start w:val="1"/>
      <w:numFmt w:val="lowerLetter"/>
      <w:lvlText w:val="%1)"/>
      <w:lvlJc w:val="left"/>
      <w:pPr>
        <w:tabs>
          <w:tab w:val="num" w:pos="360"/>
        </w:tabs>
        <w:ind w:left="360" w:hanging="360"/>
      </w:pPr>
      <w:rPr>
        <w:rFonts w:ascii="Nimrod" w:hAnsi="Nimrod" w:hint="default"/>
        <w:b w:val="0"/>
        <w:i w:val="0"/>
      </w:rPr>
    </w:lvl>
  </w:abstractNum>
  <w:abstractNum w:abstractNumId="20" w15:restartNumberingAfterBreak="0">
    <w:nsid w:val="45B97EFF"/>
    <w:multiLevelType w:val="hybridMultilevel"/>
    <w:tmpl w:val="2F60EC90"/>
    <w:lvl w:ilvl="0" w:tplc="2572C8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94117A1"/>
    <w:multiLevelType w:val="hybridMultilevel"/>
    <w:tmpl w:val="DD9C5202"/>
    <w:lvl w:ilvl="0" w:tplc="2C0A0001">
      <w:start w:val="1"/>
      <w:numFmt w:val="bullet"/>
      <w:lvlText w:val=""/>
      <w:lvlJc w:val="left"/>
      <w:pPr>
        <w:ind w:left="1455" w:hanging="360"/>
      </w:pPr>
      <w:rPr>
        <w:rFonts w:ascii="Symbol" w:hAnsi="Symbol" w:hint="default"/>
      </w:rPr>
    </w:lvl>
    <w:lvl w:ilvl="1" w:tplc="2C0A0003" w:tentative="1">
      <w:start w:val="1"/>
      <w:numFmt w:val="bullet"/>
      <w:lvlText w:val="o"/>
      <w:lvlJc w:val="left"/>
      <w:pPr>
        <w:ind w:left="2175" w:hanging="360"/>
      </w:pPr>
      <w:rPr>
        <w:rFonts w:ascii="Courier New" w:hAnsi="Courier New" w:cs="Courier New" w:hint="default"/>
      </w:rPr>
    </w:lvl>
    <w:lvl w:ilvl="2" w:tplc="2C0A0005" w:tentative="1">
      <w:start w:val="1"/>
      <w:numFmt w:val="bullet"/>
      <w:lvlText w:val=""/>
      <w:lvlJc w:val="left"/>
      <w:pPr>
        <w:ind w:left="2895" w:hanging="360"/>
      </w:pPr>
      <w:rPr>
        <w:rFonts w:ascii="Wingdings" w:hAnsi="Wingdings" w:hint="default"/>
      </w:rPr>
    </w:lvl>
    <w:lvl w:ilvl="3" w:tplc="2C0A0001" w:tentative="1">
      <w:start w:val="1"/>
      <w:numFmt w:val="bullet"/>
      <w:lvlText w:val=""/>
      <w:lvlJc w:val="left"/>
      <w:pPr>
        <w:ind w:left="3615" w:hanging="360"/>
      </w:pPr>
      <w:rPr>
        <w:rFonts w:ascii="Symbol" w:hAnsi="Symbol" w:hint="default"/>
      </w:rPr>
    </w:lvl>
    <w:lvl w:ilvl="4" w:tplc="2C0A0003" w:tentative="1">
      <w:start w:val="1"/>
      <w:numFmt w:val="bullet"/>
      <w:lvlText w:val="o"/>
      <w:lvlJc w:val="left"/>
      <w:pPr>
        <w:ind w:left="4335" w:hanging="360"/>
      </w:pPr>
      <w:rPr>
        <w:rFonts w:ascii="Courier New" w:hAnsi="Courier New" w:cs="Courier New" w:hint="default"/>
      </w:rPr>
    </w:lvl>
    <w:lvl w:ilvl="5" w:tplc="2C0A0005" w:tentative="1">
      <w:start w:val="1"/>
      <w:numFmt w:val="bullet"/>
      <w:lvlText w:val=""/>
      <w:lvlJc w:val="left"/>
      <w:pPr>
        <w:ind w:left="5055" w:hanging="360"/>
      </w:pPr>
      <w:rPr>
        <w:rFonts w:ascii="Wingdings" w:hAnsi="Wingdings" w:hint="default"/>
      </w:rPr>
    </w:lvl>
    <w:lvl w:ilvl="6" w:tplc="2C0A0001" w:tentative="1">
      <w:start w:val="1"/>
      <w:numFmt w:val="bullet"/>
      <w:lvlText w:val=""/>
      <w:lvlJc w:val="left"/>
      <w:pPr>
        <w:ind w:left="5775" w:hanging="360"/>
      </w:pPr>
      <w:rPr>
        <w:rFonts w:ascii="Symbol" w:hAnsi="Symbol" w:hint="default"/>
      </w:rPr>
    </w:lvl>
    <w:lvl w:ilvl="7" w:tplc="2C0A0003" w:tentative="1">
      <w:start w:val="1"/>
      <w:numFmt w:val="bullet"/>
      <w:lvlText w:val="o"/>
      <w:lvlJc w:val="left"/>
      <w:pPr>
        <w:ind w:left="6495" w:hanging="360"/>
      </w:pPr>
      <w:rPr>
        <w:rFonts w:ascii="Courier New" w:hAnsi="Courier New" w:cs="Courier New" w:hint="default"/>
      </w:rPr>
    </w:lvl>
    <w:lvl w:ilvl="8" w:tplc="2C0A0005" w:tentative="1">
      <w:start w:val="1"/>
      <w:numFmt w:val="bullet"/>
      <w:lvlText w:val=""/>
      <w:lvlJc w:val="left"/>
      <w:pPr>
        <w:ind w:left="7215" w:hanging="360"/>
      </w:pPr>
      <w:rPr>
        <w:rFonts w:ascii="Wingdings" w:hAnsi="Wingdings" w:hint="default"/>
      </w:rPr>
    </w:lvl>
  </w:abstractNum>
  <w:abstractNum w:abstractNumId="22" w15:restartNumberingAfterBreak="0">
    <w:nsid w:val="4D6842AD"/>
    <w:multiLevelType w:val="multilevel"/>
    <w:tmpl w:val="E500BAA6"/>
    <w:lvl w:ilvl="0">
      <w:start w:val="1"/>
      <w:numFmt w:val="bullet"/>
      <w:lvlText w:val=""/>
      <w:lvlJc w:val="left"/>
      <w:pPr>
        <w:ind w:left="357" w:hanging="357"/>
      </w:pPr>
      <w:rPr>
        <w:rFonts w:ascii="Symbol" w:hAnsi="Symbol" w:hint="default"/>
        <w:color w:val="auto"/>
      </w:rPr>
    </w:lvl>
    <w:lvl w:ilvl="1">
      <w:start w:val="1"/>
      <w:numFmt w:val="bullet"/>
      <w:lvlText w:val=""/>
      <w:lvlJc w:val="left"/>
      <w:pPr>
        <w:ind w:left="925" w:hanging="357"/>
      </w:pPr>
      <w:rPr>
        <w:rFonts w:ascii="Symbol" w:hAnsi="Symbol" w:hint="default"/>
        <w:color w:val="auto"/>
      </w:rPr>
    </w:lvl>
    <w:lvl w:ilvl="2">
      <w:start w:val="1"/>
      <w:numFmt w:val="decimal"/>
      <w:suff w:val="nothing"/>
      <w:lvlText w:val="%1.%2.%3."/>
      <w:lvlJc w:val="left"/>
      <w:pPr>
        <w:ind w:left="988" w:hanging="420"/>
      </w:pPr>
      <w:rPr>
        <w:rFonts w:hint="default"/>
        <w:b w:val="0"/>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3" w15:restartNumberingAfterBreak="0">
    <w:nsid w:val="530365CE"/>
    <w:multiLevelType w:val="hybridMultilevel"/>
    <w:tmpl w:val="DC6EEB76"/>
    <w:lvl w:ilvl="0" w:tplc="2C0A0001">
      <w:start w:val="1"/>
      <w:numFmt w:val="bullet"/>
      <w:lvlText w:val=""/>
      <w:lvlJc w:val="left"/>
      <w:pPr>
        <w:ind w:left="69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65F3BE3"/>
    <w:multiLevelType w:val="multilevel"/>
    <w:tmpl w:val="420C4C40"/>
    <w:lvl w:ilvl="0">
      <w:start w:val="1"/>
      <w:numFmt w:val="decimal"/>
      <w:lvlText w:val="%1"/>
      <w:lvlJc w:val="left"/>
      <w:pPr>
        <w:ind w:left="420" w:hanging="420"/>
      </w:pPr>
      <w:rPr>
        <w:rFonts w:hint="default"/>
      </w:rPr>
    </w:lvl>
    <w:lvl w:ilvl="1">
      <w:start w:val="1"/>
      <w:numFmt w:val="decimal"/>
      <w:lvlText w:val="%1.%2"/>
      <w:lvlJc w:val="left"/>
      <w:pPr>
        <w:ind w:left="561"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5" w15:restartNumberingAfterBreak="0">
    <w:nsid w:val="65CD232A"/>
    <w:multiLevelType w:val="singleLevel"/>
    <w:tmpl w:val="E35AA580"/>
    <w:lvl w:ilvl="0">
      <w:start w:val="1"/>
      <w:numFmt w:val="lowerLetter"/>
      <w:lvlText w:val="%1)"/>
      <w:lvlJc w:val="left"/>
      <w:pPr>
        <w:tabs>
          <w:tab w:val="num" w:pos="360"/>
        </w:tabs>
        <w:ind w:left="360" w:hanging="360"/>
      </w:pPr>
      <w:rPr>
        <w:rFonts w:ascii="Nimrod" w:hAnsi="Nimrod" w:hint="default"/>
        <w:b w:val="0"/>
        <w:i w:val="0"/>
      </w:rPr>
    </w:lvl>
  </w:abstractNum>
  <w:abstractNum w:abstractNumId="26" w15:restartNumberingAfterBreak="0">
    <w:nsid w:val="669C291B"/>
    <w:multiLevelType w:val="singleLevel"/>
    <w:tmpl w:val="E35AA580"/>
    <w:lvl w:ilvl="0">
      <w:start w:val="1"/>
      <w:numFmt w:val="lowerLetter"/>
      <w:lvlText w:val="%1)"/>
      <w:lvlJc w:val="left"/>
      <w:pPr>
        <w:tabs>
          <w:tab w:val="num" w:pos="360"/>
        </w:tabs>
        <w:ind w:left="360" w:hanging="360"/>
      </w:pPr>
      <w:rPr>
        <w:rFonts w:ascii="Nimrod" w:hAnsi="Nimrod" w:hint="default"/>
        <w:b w:val="0"/>
        <w:i w:val="0"/>
      </w:rPr>
    </w:lvl>
  </w:abstractNum>
  <w:abstractNum w:abstractNumId="27" w15:restartNumberingAfterBreak="0">
    <w:nsid w:val="68B401F0"/>
    <w:multiLevelType w:val="hybridMultilevel"/>
    <w:tmpl w:val="2AC88918"/>
    <w:lvl w:ilvl="0" w:tplc="2C0A0001">
      <w:start w:val="1"/>
      <w:numFmt w:val="bullet"/>
      <w:lvlText w:val=""/>
      <w:lvlJc w:val="left"/>
      <w:pPr>
        <w:ind w:left="1944" w:hanging="360"/>
      </w:pPr>
      <w:rPr>
        <w:rFonts w:ascii="Symbol" w:hAnsi="Symbol" w:hint="default"/>
      </w:rPr>
    </w:lvl>
    <w:lvl w:ilvl="1" w:tplc="2C0A0003" w:tentative="1">
      <w:start w:val="1"/>
      <w:numFmt w:val="bullet"/>
      <w:lvlText w:val="o"/>
      <w:lvlJc w:val="left"/>
      <w:pPr>
        <w:ind w:left="2664" w:hanging="360"/>
      </w:pPr>
      <w:rPr>
        <w:rFonts w:ascii="Courier New" w:hAnsi="Courier New" w:cs="Courier New" w:hint="default"/>
      </w:rPr>
    </w:lvl>
    <w:lvl w:ilvl="2" w:tplc="2C0A0005" w:tentative="1">
      <w:start w:val="1"/>
      <w:numFmt w:val="bullet"/>
      <w:lvlText w:val=""/>
      <w:lvlJc w:val="left"/>
      <w:pPr>
        <w:ind w:left="3384" w:hanging="360"/>
      </w:pPr>
      <w:rPr>
        <w:rFonts w:ascii="Wingdings" w:hAnsi="Wingdings" w:hint="default"/>
      </w:rPr>
    </w:lvl>
    <w:lvl w:ilvl="3" w:tplc="2C0A0001" w:tentative="1">
      <w:start w:val="1"/>
      <w:numFmt w:val="bullet"/>
      <w:lvlText w:val=""/>
      <w:lvlJc w:val="left"/>
      <w:pPr>
        <w:ind w:left="4104" w:hanging="360"/>
      </w:pPr>
      <w:rPr>
        <w:rFonts w:ascii="Symbol" w:hAnsi="Symbol" w:hint="default"/>
      </w:rPr>
    </w:lvl>
    <w:lvl w:ilvl="4" w:tplc="2C0A0003" w:tentative="1">
      <w:start w:val="1"/>
      <w:numFmt w:val="bullet"/>
      <w:lvlText w:val="o"/>
      <w:lvlJc w:val="left"/>
      <w:pPr>
        <w:ind w:left="4824" w:hanging="360"/>
      </w:pPr>
      <w:rPr>
        <w:rFonts w:ascii="Courier New" w:hAnsi="Courier New" w:cs="Courier New" w:hint="default"/>
      </w:rPr>
    </w:lvl>
    <w:lvl w:ilvl="5" w:tplc="2C0A0005" w:tentative="1">
      <w:start w:val="1"/>
      <w:numFmt w:val="bullet"/>
      <w:lvlText w:val=""/>
      <w:lvlJc w:val="left"/>
      <w:pPr>
        <w:ind w:left="5544" w:hanging="360"/>
      </w:pPr>
      <w:rPr>
        <w:rFonts w:ascii="Wingdings" w:hAnsi="Wingdings" w:hint="default"/>
      </w:rPr>
    </w:lvl>
    <w:lvl w:ilvl="6" w:tplc="2C0A0001" w:tentative="1">
      <w:start w:val="1"/>
      <w:numFmt w:val="bullet"/>
      <w:lvlText w:val=""/>
      <w:lvlJc w:val="left"/>
      <w:pPr>
        <w:ind w:left="6264" w:hanging="360"/>
      </w:pPr>
      <w:rPr>
        <w:rFonts w:ascii="Symbol" w:hAnsi="Symbol" w:hint="default"/>
      </w:rPr>
    </w:lvl>
    <w:lvl w:ilvl="7" w:tplc="2C0A0003" w:tentative="1">
      <w:start w:val="1"/>
      <w:numFmt w:val="bullet"/>
      <w:lvlText w:val="o"/>
      <w:lvlJc w:val="left"/>
      <w:pPr>
        <w:ind w:left="6984" w:hanging="360"/>
      </w:pPr>
      <w:rPr>
        <w:rFonts w:ascii="Courier New" w:hAnsi="Courier New" w:cs="Courier New" w:hint="default"/>
      </w:rPr>
    </w:lvl>
    <w:lvl w:ilvl="8" w:tplc="2C0A0005" w:tentative="1">
      <w:start w:val="1"/>
      <w:numFmt w:val="bullet"/>
      <w:lvlText w:val=""/>
      <w:lvlJc w:val="left"/>
      <w:pPr>
        <w:ind w:left="7704" w:hanging="360"/>
      </w:pPr>
      <w:rPr>
        <w:rFonts w:ascii="Wingdings" w:hAnsi="Wingdings" w:hint="default"/>
      </w:rPr>
    </w:lvl>
  </w:abstractNum>
  <w:abstractNum w:abstractNumId="28" w15:restartNumberingAfterBreak="0">
    <w:nsid w:val="68E01A07"/>
    <w:multiLevelType w:val="multilevel"/>
    <w:tmpl w:val="3E5A7E2A"/>
    <w:lvl w:ilvl="0">
      <w:start w:val="1"/>
      <w:numFmt w:val="decimal"/>
      <w:lvlText w:val="%1."/>
      <w:lvlJc w:val="left"/>
      <w:pPr>
        <w:ind w:left="864" w:hanging="360"/>
      </w:pPr>
      <w:rPr>
        <w:rFonts w:ascii="Century Gothic" w:eastAsia="Century Gothic" w:hAnsi="Century Gothic" w:cs="Century Gothic" w:hint="default"/>
        <w:b/>
        <w:bCs/>
        <w:w w:val="100"/>
        <w:sz w:val="22"/>
        <w:szCs w:val="22"/>
        <w:lang w:val="es-ES" w:eastAsia="en-US" w:bidi="ar-SA"/>
      </w:rPr>
    </w:lvl>
    <w:lvl w:ilvl="1">
      <w:start w:val="1"/>
      <w:numFmt w:val="decimal"/>
      <w:lvlText w:val="%1.%2"/>
      <w:lvlJc w:val="left"/>
      <w:pPr>
        <w:ind w:left="1353" w:hanging="489"/>
        <w:jc w:val="right"/>
      </w:pPr>
      <w:rPr>
        <w:rFonts w:ascii="Century Gothic" w:eastAsia="Century Gothic" w:hAnsi="Century Gothic" w:cs="Century Gothic" w:hint="default"/>
        <w:spacing w:val="-3"/>
        <w:w w:val="99"/>
        <w:sz w:val="22"/>
        <w:szCs w:val="22"/>
        <w:lang w:val="es-ES" w:eastAsia="en-US" w:bidi="ar-SA"/>
      </w:rPr>
    </w:lvl>
    <w:lvl w:ilvl="2">
      <w:numFmt w:val="bullet"/>
      <w:lvlText w:val="•"/>
      <w:lvlJc w:val="left"/>
      <w:pPr>
        <w:ind w:left="1353" w:hanging="284"/>
      </w:pPr>
      <w:rPr>
        <w:rFonts w:ascii="Century Gothic" w:eastAsia="Century Gothic" w:hAnsi="Century Gothic" w:cs="Century Gothic" w:hint="default"/>
        <w:spacing w:val="-23"/>
        <w:w w:val="99"/>
        <w:sz w:val="22"/>
        <w:szCs w:val="22"/>
        <w:lang w:val="es-ES" w:eastAsia="en-US" w:bidi="ar-SA"/>
      </w:rPr>
    </w:lvl>
    <w:lvl w:ilvl="3">
      <w:numFmt w:val="bullet"/>
      <w:lvlText w:val="•"/>
      <w:lvlJc w:val="left"/>
      <w:pPr>
        <w:ind w:left="1580" w:hanging="284"/>
      </w:pPr>
      <w:rPr>
        <w:rFonts w:hint="default"/>
        <w:lang w:val="es-ES" w:eastAsia="en-US" w:bidi="ar-SA"/>
      </w:rPr>
    </w:lvl>
    <w:lvl w:ilvl="4">
      <w:numFmt w:val="bullet"/>
      <w:lvlText w:val="•"/>
      <w:lvlJc w:val="left"/>
      <w:pPr>
        <w:ind w:left="2842" w:hanging="284"/>
      </w:pPr>
      <w:rPr>
        <w:rFonts w:hint="default"/>
        <w:lang w:val="es-ES" w:eastAsia="en-US" w:bidi="ar-SA"/>
      </w:rPr>
    </w:lvl>
    <w:lvl w:ilvl="5">
      <w:numFmt w:val="bullet"/>
      <w:lvlText w:val="•"/>
      <w:lvlJc w:val="left"/>
      <w:pPr>
        <w:ind w:left="4105" w:hanging="284"/>
      </w:pPr>
      <w:rPr>
        <w:rFonts w:hint="default"/>
        <w:lang w:val="es-ES" w:eastAsia="en-US" w:bidi="ar-SA"/>
      </w:rPr>
    </w:lvl>
    <w:lvl w:ilvl="6">
      <w:numFmt w:val="bullet"/>
      <w:lvlText w:val="•"/>
      <w:lvlJc w:val="left"/>
      <w:pPr>
        <w:ind w:left="5368" w:hanging="284"/>
      </w:pPr>
      <w:rPr>
        <w:rFonts w:hint="default"/>
        <w:lang w:val="es-ES" w:eastAsia="en-US" w:bidi="ar-SA"/>
      </w:rPr>
    </w:lvl>
    <w:lvl w:ilvl="7">
      <w:numFmt w:val="bullet"/>
      <w:lvlText w:val="•"/>
      <w:lvlJc w:val="left"/>
      <w:pPr>
        <w:ind w:left="6631" w:hanging="284"/>
      </w:pPr>
      <w:rPr>
        <w:rFonts w:hint="default"/>
        <w:lang w:val="es-ES" w:eastAsia="en-US" w:bidi="ar-SA"/>
      </w:rPr>
    </w:lvl>
    <w:lvl w:ilvl="8">
      <w:numFmt w:val="bullet"/>
      <w:lvlText w:val="•"/>
      <w:lvlJc w:val="left"/>
      <w:pPr>
        <w:ind w:left="7894" w:hanging="284"/>
      </w:pPr>
      <w:rPr>
        <w:rFonts w:hint="default"/>
        <w:lang w:val="es-ES" w:eastAsia="en-US" w:bidi="ar-SA"/>
      </w:rPr>
    </w:lvl>
  </w:abstractNum>
  <w:abstractNum w:abstractNumId="29" w15:restartNumberingAfterBreak="0">
    <w:nsid w:val="6BF2648D"/>
    <w:multiLevelType w:val="multilevel"/>
    <w:tmpl w:val="8B26D6CC"/>
    <w:lvl w:ilvl="0">
      <w:start w:val="1"/>
      <w:numFmt w:val="decimal"/>
      <w:lvlText w:val="%1"/>
      <w:lvlJc w:val="left"/>
      <w:pPr>
        <w:ind w:left="720" w:hanging="720"/>
      </w:pPr>
      <w:rPr>
        <w:rFonts w:hint="default"/>
      </w:rPr>
    </w:lvl>
    <w:lvl w:ilvl="1">
      <w:start w:val="1"/>
      <w:numFmt w:val="decimal"/>
      <w:lvlText w:val="%1.%2"/>
      <w:lvlJc w:val="left"/>
      <w:pPr>
        <w:ind w:left="937" w:hanging="720"/>
      </w:pPr>
      <w:rPr>
        <w:rFonts w:hint="default"/>
      </w:rPr>
    </w:lvl>
    <w:lvl w:ilvl="2">
      <w:start w:val="2"/>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885" w:hanging="1800"/>
      </w:pPr>
      <w:rPr>
        <w:rFonts w:hint="default"/>
      </w:rPr>
    </w:lvl>
    <w:lvl w:ilvl="6">
      <w:start w:val="1"/>
      <w:numFmt w:val="decimal"/>
      <w:lvlText w:val="%1.%2.%3.%4.%5.%6.%7"/>
      <w:lvlJc w:val="left"/>
      <w:pPr>
        <w:ind w:left="3462" w:hanging="2160"/>
      </w:pPr>
      <w:rPr>
        <w:rFonts w:hint="default"/>
      </w:rPr>
    </w:lvl>
    <w:lvl w:ilvl="7">
      <w:start w:val="1"/>
      <w:numFmt w:val="decimal"/>
      <w:lvlText w:val="%1.%2.%3.%4.%5.%6.%7.%8"/>
      <w:lvlJc w:val="left"/>
      <w:pPr>
        <w:ind w:left="3679" w:hanging="2160"/>
      </w:pPr>
      <w:rPr>
        <w:rFonts w:hint="default"/>
      </w:rPr>
    </w:lvl>
    <w:lvl w:ilvl="8">
      <w:start w:val="1"/>
      <w:numFmt w:val="decimal"/>
      <w:lvlText w:val="%1.%2.%3.%4.%5.%6.%7.%8.%9"/>
      <w:lvlJc w:val="left"/>
      <w:pPr>
        <w:ind w:left="4256" w:hanging="2520"/>
      </w:pPr>
      <w:rPr>
        <w:rFonts w:hint="default"/>
      </w:rPr>
    </w:lvl>
  </w:abstractNum>
  <w:abstractNum w:abstractNumId="30" w15:restartNumberingAfterBreak="0">
    <w:nsid w:val="7C302119"/>
    <w:multiLevelType w:val="multilevel"/>
    <w:tmpl w:val="E500BAA6"/>
    <w:lvl w:ilvl="0">
      <w:start w:val="1"/>
      <w:numFmt w:val="bullet"/>
      <w:lvlText w:val=""/>
      <w:lvlJc w:val="left"/>
      <w:pPr>
        <w:ind w:left="357" w:hanging="357"/>
      </w:pPr>
      <w:rPr>
        <w:rFonts w:ascii="Symbol" w:hAnsi="Symbol" w:hint="default"/>
        <w:color w:val="auto"/>
      </w:rPr>
    </w:lvl>
    <w:lvl w:ilvl="1">
      <w:start w:val="1"/>
      <w:numFmt w:val="bullet"/>
      <w:lvlText w:val=""/>
      <w:lvlJc w:val="left"/>
      <w:pPr>
        <w:ind w:left="925" w:hanging="357"/>
      </w:pPr>
      <w:rPr>
        <w:rFonts w:ascii="Symbol" w:hAnsi="Symbol" w:hint="default"/>
        <w:color w:val="auto"/>
      </w:rPr>
    </w:lvl>
    <w:lvl w:ilvl="2">
      <w:start w:val="1"/>
      <w:numFmt w:val="decimal"/>
      <w:suff w:val="nothing"/>
      <w:lvlText w:val="%1.%2.%3."/>
      <w:lvlJc w:val="left"/>
      <w:pPr>
        <w:ind w:left="988" w:hanging="420"/>
      </w:pPr>
      <w:rPr>
        <w:rFonts w:hint="default"/>
        <w:b w:val="0"/>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abstractNumId w:val="23"/>
  </w:num>
  <w:num w:numId="2">
    <w:abstractNumId w:val="0"/>
  </w:num>
  <w:num w:numId="3">
    <w:abstractNumId w:val="21"/>
  </w:num>
  <w:num w:numId="4">
    <w:abstractNumId w:val="4"/>
  </w:num>
  <w:num w:numId="5">
    <w:abstractNumId w:val="8"/>
  </w:num>
  <w:num w:numId="6">
    <w:abstractNumId w:val="15"/>
  </w:num>
  <w:num w:numId="7">
    <w:abstractNumId w:val="29"/>
  </w:num>
  <w:num w:numId="8">
    <w:abstractNumId w:val="6"/>
  </w:num>
  <w:num w:numId="9">
    <w:abstractNumId w:val="25"/>
  </w:num>
  <w:num w:numId="10">
    <w:abstractNumId w:val="13"/>
  </w:num>
  <w:num w:numId="11">
    <w:abstractNumId w:val="19"/>
  </w:num>
  <w:num w:numId="12">
    <w:abstractNumId w:val="26"/>
  </w:num>
  <w:num w:numId="13">
    <w:abstractNumId w:val="20"/>
  </w:num>
  <w:num w:numId="14">
    <w:abstractNumId w:val="7"/>
  </w:num>
  <w:num w:numId="15">
    <w:abstractNumId w:val="10"/>
  </w:num>
  <w:num w:numId="16">
    <w:abstractNumId w:val="28"/>
  </w:num>
  <w:num w:numId="17">
    <w:abstractNumId w:val="2"/>
  </w:num>
  <w:num w:numId="18">
    <w:abstractNumId w:val="3"/>
  </w:num>
  <w:num w:numId="19">
    <w:abstractNumId w:val="1"/>
  </w:num>
  <w:num w:numId="20">
    <w:abstractNumId w:val="11"/>
  </w:num>
  <w:num w:numId="21">
    <w:abstractNumId w:val="24"/>
  </w:num>
  <w:num w:numId="22">
    <w:abstractNumId w:val="12"/>
  </w:num>
  <w:num w:numId="23">
    <w:abstractNumId w:val="30"/>
  </w:num>
  <w:num w:numId="24">
    <w:abstractNumId w:val="27"/>
  </w:num>
  <w:num w:numId="25">
    <w:abstractNumId w:val="14"/>
  </w:num>
  <w:num w:numId="26">
    <w:abstractNumId w:val="18"/>
  </w:num>
  <w:num w:numId="27">
    <w:abstractNumId w:val="22"/>
  </w:num>
  <w:num w:numId="28">
    <w:abstractNumId w:val="17"/>
  </w:num>
  <w:num w:numId="29">
    <w:abstractNumId w:val="9"/>
  </w:num>
  <w:num w:numId="30">
    <w:abstractNumId w:val="16"/>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313"/>
    <w:rsid w:val="00000CA8"/>
    <w:rsid w:val="00001330"/>
    <w:rsid w:val="00003D8B"/>
    <w:rsid w:val="000073E3"/>
    <w:rsid w:val="00012594"/>
    <w:rsid w:val="0001285A"/>
    <w:rsid w:val="00016FCA"/>
    <w:rsid w:val="00017866"/>
    <w:rsid w:val="000218C5"/>
    <w:rsid w:val="00024009"/>
    <w:rsid w:val="0002402B"/>
    <w:rsid w:val="00031F22"/>
    <w:rsid w:val="00032060"/>
    <w:rsid w:val="00036F36"/>
    <w:rsid w:val="0004008D"/>
    <w:rsid w:val="00040FC8"/>
    <w:rsid w:val="00047765"/>
    <w:rsid w:val="00047F77"/>
    <w:rsid w:val="000504FC"/>
    <w:rsid w:val="00053292"/>
    <w:rsid w:val="00067F82"/>
    <w:rsid w:val="00067FC0"/>
    <w:rsid w:val="00071EED"/>
    <w:rsid w:val="000738B0"/>
    <w:rsid w:val="00077A11"/>
    <w:rsid w:val="00081C92"/>
    <w:rsid w:val="00083914"/>
    <w:rsid w:val="00084DB4"/>
    <w:rsid w:val="00086537"/>
    <w:rsid w:val="000865E5"/>
    <w:rsid w:val="000930B7"/>
    <w:rsid w:val="00093996"/>
    <w:rsid w:val="00093B82"/>
    <w:rsid w:val="000A4360"/>
    <w:rsid w:val="000A74C7"/>
    <w:rsid w:val="000B2DDB"/>
    <w:rsid w:val="000B3914"/>
    <w:rsid w:val="000B6EF2"/>
    <w:rsid w:val="000B78C2"/>
    <w:rsid w:val="000C0211"/>
    <w:rsid w:val="000C4DB9"/>
    <w:rsid w:val="000D4A9D"/>
    <w:rsid w:val="000D5136"/>
    <w:rsid w:val="000E3B86"/>
    <w:rsid w:val="000F57F0"/>
    <w:rsid w:val="001004E9"/>
    <w:rsid w:val="001059BE"/>
    <w:rsid w:val="00110DE8"/>
    <w:rsid w:val="00114E39"/>
    <w:rsid w:val="00121D47"/>
    <w:rsid w:val="00123B5C"/>
    <w:rsid w:val="00125E7B"/>
    <w:rsid w:val="0013034A"/>
    <w:rsid w:val="00131E43"/>
    <w:rsid w:val="00143F82"/>
    <w:rsid w:val="00151BE4"/>
    <w:rsid w:val="00153714"/>
    <w:rsid w:val="001543F9"/>
    <w:rsid w:val="00155A00"/>
    <w:rsid w:val="00156E27"/>
    <w:rsid w:val="00160CFA"/>
    <w:rsid w:val="00161D8A"/>
    <w:rsid w:val="00164234"/>
    <w:rsid w:val="00165074"/>
    <w:rsid w:val="00167EB0"/>
    <w:rsid w:val="001727DB"/>
    <w:rsid w:val="001757E7"/>
    <w:rsid w:val="00177780"/>
    <w:rsid w:val="0018159F"/>
    <w:rsid w:val="001831CB"/>
    <w:rsid w:val="00183549"/>
    <w:rsid w:val="00195A70"/>
    <w:rsid w:val="00197CB2"/>
    <w:rsid w:val="001A11A5"/>
    <w:rsid w:val="001A67CE"/>
    <w:rsid w:val="001B03E3"/>
    <w:rsid w:val="001B30B2"/>
    <w:rsid w:val="001D327C"/>
    <w:rsid w:val="001D342B"/>
    <w:rsid w:val="001D4FB0"/>
    <w:rsid w:val="001E11AB"/>
    <w:rsid w:val="001F040F"/>
    <w:rsid w:val="001F0CF0"/>
    <w:rsid w:val="001F64CE"/>
    <w:rsid w:val="00204B4D"/>
    <w:rsid w:val="00205F8B"/>
    <w:rsid w:val="00215AB8"/>
    <w:rsid w:val="002169EC"/>
    <w:rsid w:val="00216BC6"/>
    <w:rsid w:val="00221812"/>
    <w:rsid w:val="00222A86"/>
    <w:rsid w:val="00225566"/>
    <w:rsid w:val="00226357"/>
    <w:rsid w:val="00241B0D"/>
    <w:rsid w:val="00242DEC"/>
    <w:rsid w:val="00246106"/>
    <w:rsid w:val="00247FBC"/>
    <w:rsid w:val="00253F45"/>
    <w:rsid w:val="00257313"/>
    <w:rsid w:val="00261A61"/>
    <w:rsid w:val="0026766A"/>
    <w:rsid w:val="00274A65"/>
    <w:rsid w:val="00283EF9"/>
    <w:rsid w:val="00293700"/>
    <w:rsid w:val="002937EB"/>
    <w:rsid w:val="002A1AB8"/>
    <w:rsid w:val="002A7123"/>
    <w:rsid w:val="002B4C2F"/>
    <w:rsid w:val="002B571F"/>
    <w:rsid w:val="002B6447"/>
    <w:rsid w:val="002B6D2E"/>
    <w:rsid w:val="002C0797"/>
    <w:rsid w:val="002C17EA"/>
    <w:rsid w:val="002C3610"/>
    <w:rsid w:val="002C43E2"/>
    <w:rsid w:val="002C45DF"/>
    <w:rsid w:val="002C59E2"/>
    <w:rsid w:val="002C5D44"/>
    <w:rsid w:val="002D0B94"/>
    <w:rsid w:val="002D3675"/>
    <w:rsid w:val="002D4464"/>
    <w:rsid w:val="002D5913"/>
    <w:rsid w:val="002D7D97"/>
    <w:rsid w:val="002E0B53"/>
    <w:rsid w:val="002E5CA2"/>
    <w:rsid w:val="002F0B0B"/>
    <w:rsid w:val="002F32EC"/>
    <w:rsid w:val="002F4DFE"/>
    <w:rsid w:val="002F69F7"/>
    <w:rsid w:val="0030234B"/>
    <w:rsid w:val="0030273A"/>
    <w:rsid w:val="00321F7D"/>
    <w:rsid w:val="00322D5C"/>
    <w:rsid w:val="003307AC"/>
    <w:rsid w:val="00331207"/>
    <w:rsid w:val="00333B18"/>
    <w:rsid w:val="003504D8"/>
    <w:rsid w:val="003512B9"/>
    <w:rsid w:val="00367FA5"/>
    <w:rsid w:val="00370387"/>
    <w:rsid w:val="00371A07"/>
    <w:rsid w:val="00374350"/>
    <w:rsid w:val="00384B9F"/>
    <w:rsid w:val="00386117"/>
    <w:rsid w:val="003913EF"/>
    <w:rsid w:val="00391808"/>
    <w:rsid w:val="00393545"/>
    <w:rsid w:val="00395B74"/>
    <w:rsid w:val="0039702D"/>
    <w:rsid w:val="003A0BC1"/>
    <w:rsid w:val="003A34E9"/>
    <w:rsid w:val="003A3F0C"/>
    <w:rsid w:val="003A6272"/>
    <w:rsid w:val="003B16C3"/>
    <w:rsid w:val="003C5388"/>
    <w:rsid w:val="003D38FB"/>
    <w:rsid w:val="003E1880"/>
    <w:rsid w:val="003E2DF5"/>
    <w:rsid w:val="003E718C"/>
    <w:rsid w:val="003F0C91"/>
    <w:rsid w:val="003F0E88"/>
    <w:rsid w:val="003F234A"/>
    <w:rsid w:val="003F586A"/>
    <w:rsid w:val="003F6134"/>
    <w:rsid w:val="00410B08"/>
    <w:rsid w:val="00411A78"/>
    <w:rsid w:val="004122A3"/>
    <w:rsid w:val="004224F5"/>
    <w:rsid w:val="00422587"/>
    <w:rsid w:val="00424C35"/>
    <w:rsid w:val="00425D49"/>
    <w:rsid w:val="00426AC7"/>
    <w:rsid w:val="004373E9"/>
    <w:rsid w:val="00440F7B"/>
    <w:rsid w:val="00444CCC"/>
    <w:rsid w:val="00447E0E"/>
    <w:rsid w:val="00451646"/>
    <w:rsid w:val="00454C8E"/>
    <w:rsid w:val="00460BF3"/>
    <w:rsid w:val="004629AD"/>
    <w:rsid w:val="004629C8"/>
    <w:rsid w:val="00465653"/>
    <w:rsid w:val="00465EBF"/>
    <w:rsid w:val="00466D16"/>
    <w:rsid w:val="00467DF7"/>
    <w:rsid w:val="00470B3C"/>
    <w:rsid w:val="004722AF"/>
    <w:rsid w:val="00482D2F"/>
    <w:rsid w:val="004868E9"/>
    <w:rsid w:val="0048702E"/>
    <w:rsid w:val="00491470"/>
    <w:rsid w:val="00495F41"/>
    <w:rsid w:val="0049692A"/>
    <w:rsid w:val="00497089"/>
    <w:rsid w:val="004B3C7A"/>
    <w:rsid w:val="004B3F97"/>
    <w:rsid w:val="004B4927"/>
    <w:rsid w:val="004B7E4B"/>
    <w:rsid w:val="004C0AC6"/>
    <w:rsid w:val="004C66AE"/>
    <w:rsid w:val="004D2364"/>
    <w:rsid w:val="004D4D1A"/>
    <w:rsid w:val="004D6FF2"/>
    <w:rsid w:val="004E0E50"/>
    <w:rsid w:val="004E3E69"/>
    <w:rsid w:val="004E4E9F"/>
    <w:rsid w:val="004E5184"/>
    <w:rsid w:val="004F48DF"/>
    <w:rsid w:val="00501611"/>
    <w:rsid w:val="005070C7"/>
    <w:rsid w:val="00507D3E"/>
    <w:rsid w:val="00512645"/>
    <w:rsid w:val="0051619F"/>
    <w:rsid w:val="0053077F"/>
    <w:rsid w:val="00531D48"/>
    <w:rsid w:val="00537E15"/>
    <w:rsid w:val="005411AF"/>
    <w:rsid w:val="00541DFD"/>
    <w:rsid w:val="005430E9"/>
    <w:rsid w:val="00543E39"/>
    <w:rsid w:val="00547522"/>
    <w:rsid w:val="0055105B"/>
    <w:rsid w:val="0055167F"/>
    <w:rsid w:val="00555A28"/>
    <w:rsid w:val="00560B16"/>
    <w:rsid w:val="005617E9"/>
    <w:rsid w:val="00561D3A"/>
    <w:rsid w:val="00563216"/>
    <w:rsid w:val="00566BA4"/>
    <w:rsid w:val="005742D8"/>
    <w:rsid w:val="005745F1"/>
    <w:rsid w:val="00575691"/>
    <w:rsid w:val="005772F3"/>
    <w:rsid w:val="00580FCE"/>
    <w:rsid w:val="0059012E"/>
    <w:rsid w:val="00590130"/>
    <w:rsid w:val="005922F0"/>
    <w:rsid w:val="00592829"/>
    <w:rsid w:val="00594143"/>
    <w:rsid w:val="00595009"/>
    <w:rsid w:val="005A09E5"/>
    <w:rsid w:val="005A241C"/>
    <w:rsid w:val="005A2873"/>
    <w:rsid w:val="005A4084"/>
    <w:rsid w:val="005C1395"/>
    <w:rsid w:val="005C166F"/>
    <w:rsid w:val="005C3F3F"/>
    <w:rsid w:val="005D0B3E"/>
    <w:rsid w:val="005E0FFA"/>
    <w:rsid w:val="005E2B48"/>
    <w:rsid w:val="005E32DE"/>
    <w:rsid w:val="005E3A13"/>
    <w:rsid w:val="005E4F68"/>
    <w:rsid w:val="005F0D60"/>
    <w:rsid w:val="005F3D7F"/>
    <w:rsid w:val="005F5F47"/>
    <w:rsid w:val="005F7C7F"/>
    <w:rsid w:val="0060051F"/>
    <w:rsid w:val="00604AF6"/>
    <w:rsid w:val="006066E5"/>
    <w:rsid w:val="006068C0"/>
    <w:rsid w:val="00610956"/>
    <w:rsid w:val="00614874"/>
    <w:rsid w:val="00615EA2"/>
    <w:rsid w:val="0062112A"/>
    <w:rsid w:val="00623573"/>
    <w:rsid w:val="00630034"/>
    <w:rsid w:val="0063573B"/>
    <w:rsid w:val="00640AD4"/>
    <w:rsid w:val="00643EEC"/>
    <w:rsid w:val="006449EC"/>
    <w:rsid w:val="00646E37"/>
    <w:rsid w:val="00653631"/>
    <w:rsid w:val="00654D27"/>
    <w:rsid w:val="006555EB"/>
    <w:rsid w:val="00660AAC"/>
    <w:rsid w:val="00661B08"/>
    <w:rsid w:val="006620EA"/>
    <w:rsid w:val="0066476C"/>
    <w:rsid w:val="00665F7A"/>
    <w:rsid w:val="00671648"/>
    <w:rsid w:val="006717F1"/>
    <w:rsid w:val="0067690E"/>
    <w:rsid w:val="006833DC"/>
    <w:rsid w:val="0068350A"/>
    <w:rsid w:val="00683785"/>
    <w:rsid w:val="00691FE5"/>
    <w:rsid w:val="00693DBD"/>
    <w:rsid w:val="00695920"/>
    <w:rsid w:val="006A13C8"/>
    <w:rsid w:val="006A142B"/>
    <w:rsid w:val="006A35A9"/>
    <w:rsid w:val="006A3F9C"/>
    <w:rsid w:val="006B05E3"/>
    <w:rsid w:val="006B18DE"/>
    <w:rsid w:val="006B24CE"/>
    <w:rsid w:val="006B550F"/>
    <w:rsid w:val="006C3EF0"/>
    <w:rsid w:val="006D04D8"/>
    <w:rsid w:val="006D2ABD"/>
    <w:rsid w:val="006E1B8A"/>
    <w:rsid w:val="006E2164"/>
    <w:rsid w:val="006E34BB"/>
    <w:rsid w:val="006E3C3A"/>
    <w:rsid w:val="006E4A97"/>
    <w:rsid w:val="006F143C"/>
    <w:rsid w:val="006F789E"/>
    <w:rsid w:val="007026A5"/>
    <w:rsid w:val="007072F9"/>
    <w:rsid w:val="00714719"/>
    <w:rsid w:val="00714D46"/>
    <w:rsid w:val="00715014"/>
    <w:rsid w:val="0071699E"/>
    <w:rsid w:val="00717427"/>
    <w:rsid w:val="007175D4"/>
    <w:rsid w:val="00723E93"/>
    <w:rsid w:val="0072419F"/>
    <w:rsid w:val="0072559B"/>
    <w:rsid w:val="007321AA"/>
    <w:rsid w:val="00733193"/>
    <w:rsid w:val="007351F3"/>
    <w:rsid w:val="00737159"/>
    <w:rsid w:val="00737A3C"/>
    <w:rsid w:val="00745E9F"/>
    <w:rsid w:val="00752D2D"/>
    <w:rsid w:val="00762B5C"/>
    <w:rsid w:val="007650B9"/>
    <w:rsid w:val="0076537E"/>
    <w:rsid w:val="007660A7"/>
    <w:rsid w:val="00774A97"/>
    <w:rsid w:val="00774FDE"/>
    <w:rsid w:val="0077528B"/>
    <w:rsid w:val="007764E8"/>
    <w:rsid w:val="00776A5D"/>
    <w:rsid w:val="00776F66"/>
    <w:rsid w:val="007907D6"/>
    <w:rsid w:val="00790D49"/>
    <w:rsid w:val="007937F1"/>
    <w:rsid w:val="0079660A"/>
    <w:rsid w:val="007974CA"/>
    <w:rsid w:val="007A1883"/>
    <w:rsid w:val="007A258C"/>
    <w:rsid w:val="007A3C2D"/>
    <w:rsid w:val="007A5856"/>
    <w:rsid w:val="007B2A61"/>
    <w:rsid w:val="007B4720"/>
    <w:rsid w:val="007B5183"/>
    <w:rsid w:val="007B5AC0"/>
    <w:rsid w:val="007B60A3"/>
    <w:rsid w:val="007B6253"/>
    <w:rsid w:val="007B7884"/>
    <w:rsid w:val="007B7951"/>
    <w:rsid w:val="007B7DBD"/>
    <w:rsid w:val="007C3C5D"/>
    <w:rsid w:val="007D3875"/>
    <w:rsid w:val="007D4892"/>
    <w:rsid w:val="007E12A3"/>
    <w:rsid w:val="007E26FE"/>
    <w:rsid w:val="007E3EC0"/>
    <w:rsid w:val="007E5F7E"/>
    <w:rsid w:val="007E6665"/>
    <w:rsid w:val="007F18AD"/>
    <w:rsid w:val="007F3E6C"/>
    <w:rsid w:val="007F5C12"/>
    <w:rsid w:val="00800866"/>
    <w:rsid w:val="0080453D"/>
    <w:rsid w:val="0080601A"/>
    <w:rsid w:val="00810398"/>
    <w:rsid w:val="00810E5C"/>
    <w:rsid w:val="00815BAC"/>
    <w:rsid w:val="008177EE"/>
    <w:rsid w:val="00821074"/>
    <w:rsid w:val="00824A3E"/>
    <w:rsid w:val="00827BCA"/>
    <w:rsid w:val="00834F96"/>
    <w:rsid w:val="00840936"/>
    <w:rsid w:val="00840DD6"/>
    <w:rsid w:val="00841C8F"/>
    <w:rsid w:val="00843535"/>
    <w:rsid w:val="008469C9"/>
    <w:rsid w:val="00846A44"/>
    <w:rsid w:val="00847AA0"/>
    <w:rsid w:val="00851DF3"/>
    <w:rsid w:val="00854CCC"/>
    <w:rsid w:val="00865B77"/>
    <w:rsid w:val="00865BB9"/>
    <w:rsid w:val="008718E6"/>
    <w:rsid w:val="00881E88"/>
    <w:rsid w:val="008825CC"/>
    <w:rsid w:val="00892894"/>
    <w:rsid w:val="008945C1"/>
    <w:rsid w:val="008A4905"/>
    <w:rsid w:val="008A69EE"/>
    <w:rsid w:val="008B0113"/>
    <w:rsid w:val="008B4CB4"/>
    <w:rsid w:val="008C5303"/>
    <w:rsid w:val="008D047E"/>
    <w:rsid w:val="008D0F8F"/>
    <w:rsid w:val="008D17C6"/>
    <w:rsid w:val="008F1FB4"/>
    <w:rsid w:val="00902F05"/>
    <w:rsid w:val="009034E4"/>
    <w:rsid w:val="00905CC0"/>
    <w:rsid w:val="00905D5B"/>
    <w:rsid w:val="0090730C"/>
    <w:rsid w:val="00911801"/>
    <w:rsid w:val="00920912"/>
    <w:rsid w:val="009324FF"/>
    <w:rsid w:val="009369D3"/>
    <w:rsid w:val="00937B3C"/>
    <w:rsid w:val="009403E2"/>
    <w:rsid w:val="0094145E"/>
    <w:rsid w:val="00961D23"/>
    <w:rsid w:val="00962DA9"/>
    <w:rsid w:val="009648E5"/>
    <w:rsid w:val="009775F1"/>
    <w:rsid w:val="00980776"/>
    <w:rsid w:val="00982DDD"/>
    <w:rsid w:val="0099000E"/>
    <w:rsid w:val="00991100"/>
    <w:rsid w:val="00991C0C"/>
    <w:rsid w:val="009A181B"/>
    <w:rsid w:val="009A2D5F"/>
    <w:rsid w:val="009A4C0A"/>
    <w:rsid w:val="009A636C"/>
    <w:rsid w:val="009B2A63"/>
    <w:rsid w:val="009C1782"/>
    <w:rsid w:val="009C33F1"/>
    <w:rsid w:val="009C34C6"/>
    <w:rsid w:val="009C6FDE"/>
    <w:rsid w:val="009C72AB"/>
    <w:rsid w:val="009D1AD4"/>
    <w:rsid w:val="009D5690"/>
    <w:rsid w:val="009E0127"/>
    <w:rsid w:val="009E06BC"/>
    <w:rsid w:val="009E1799"/>
    <w:rsid w:val="009E55DD"/>
    <w:rsid w:val="009E68FD"/>
    <w:rsid w:val="009E6E82"/>
    <w:rsid w:val="009E7E44"/>
    <w:rsid w:val="009F2939"/>
    <w:rsid w:val="009F6DB6"/>
    <w:rsid w:val="00A04290"/>
    <w:rsid w:val="00A069BF"/>
    <w:rsid w:val="00A262B7"/>
    <w:rsid w:val="00A33171"/>
    <w:rsid w:val="00A342BD"/>
    <w:rsid w:val="00A42C90"/>
    <w:rsid w:val="00A454F3"/>
    <w:rsid w:val="00A4766D"/>
    <w:rsid w:val="00A57982"/>
    <w:rsid w:val="00A60304"/>
    <w:rsid w:val="00A6030E"/>
    <w:rsid w:val="00A711D1"/>
    <w:rsid w:val="00A7126F"/>
    <w:rsid w:val="00A74AB0"/>
    <w:rsid w:val="00A846C4"/>
    <w:rsid w:val="00A855B8"/>
    <w:rsid w:val="00A85DA9"/>
    <w:rsid w:val="00A8663D"/>
    <w:rsid w:val="00A9109E"/>
    <w:rsid w:val="00A926C2"/>
    <w:rsid w:val="00A954DE"/>
    <w:rsid w:val="00A97DD7"/>
    <w:rsid w:val="00AA2261"/>
    <w:rsid w:val="00AA3CA3"/>
    <w:rsid w:val="00AA7B6F"/>
    <w:rsid w:val="00AB4378"/>
    <w:rsid w:val="00AB61AA"/>
    <w:rsid w:val="00AC75DD"/>
    <w:rsid w:val="00AD0A83"/>
    <w:rsid w:val="00AD6942"/>
    <w:rsid w:val="00AE0A57"/>
    <w:rsid w:val="00AE0E95"/>
    <w:rsid w:val="00AE2751"/>
    <w:rsid w:val="00AE4F1B"/>
    <w:rsid w:val="00AF00A4"/>
    <w:rsid w:val="00AF1004"/>
    <w:rsid w:val="00AF7A11"/>
    <w:rsid w:val="00B00787"/>
    <w:rsid w:val="00B07129"/>
    <w:rsid w:val="00B102C0"/>
    <w:rsid w:val="00B11878"/>
    <w:rsid w:val="00B160A8"/>
    <w:rsid w:val="00B161AF"/>
    <w:rsid w:val="00B165D6"/>
    <w:rsid w:val="00B16F35"/>
    <w:rsid w:val="00B24176"/>
    <w:rsid w:val="00B31328"/>
    <w:rsid w:val="00B31F8F"/>
    <w:rsid w:val="00B328B3"/>
    <w:rsid w:val="00B33B53"/>
    <w:rsid w:val="00B51166"/>
    <w:rsid w:val="00B520AE"/>
    <w:rsid w:val="00B5274E"/>
    <w:rsid w:val="00B57213"/>
    <w:rsid w:val="00B575CA"/>
    <w:rsid w:val="00B62766"/>
    <w:rsid w:val="00B67F66"/>
    <w:rsid w:val="00B7005E"/>
    <w:rsid w:val="00B70084"/>
    <w:rsid w:val="00B72933"/>
    <w:rsid w:val="00B72C51"/>
    <w:rsid w:val="00B80CCA"/>
    <w:rsid w:val="00B8225D"/>
    <w:rsid w:val="00B85176"/>
    <w:rsid w:val="00B863EF"/>
    <w:rsid w:val="00B955B6"/>
    <w:rsid w:val="00B95F60"/>
    <w:rsid w:val="00B9607B"/>
    <w:rsid w:val="00BA60C2"/>
    <w:rsid w:val="00BB00B5"/>
    <w:rsid w:val="00BB034C"/>
    <w:rsid w:val="00BB4565"/>
    <w:rsid w:val="00BB6C56"/>
    <w:rsid w:val="00BC40B4"/>
    <w:rsid w:val="00BC4A00"/>
    <w:rsid w:val="00BC4D98"/>
    <w:rsid w:val="00BC5301"/>
    <w:rsid w:val="00BC6257"/>
    <w:rsid w:val="00BC68FC"/>
    <w:rsid w:val="00BD0497"/>
    <w:rsid w:val="00BD26DC"/>
    <w:rsid w:val="00BD3F02"/>
    <w:rsid w:val="00BD4E89"/>
    <w:rsid w:val="00BF316C"/>
    <w:rsid w:val="00BF51F5"/>
    <w:rsid w:val="00BF6ED3"/>
    <w:rsid w:val="00C060F0"/>
    <w:rsid w:val="00C122D0"/>
    <w:rsid w:val="00C14D62"/>
    <w:rsid w:val="00C2165D"/>
    <w:rsid w:val="00C23023"/>
    <w:rsid w:val="00C23723"/>
    <w:rsid w:val="00C262A5"/>
    <w:rsid w:val="00C27386"/>
    <w:rsid w:val="00C33C23"/>
    <w:rsid w:val="00C348E9"/>
    <w:rsid w:val="00C36B2A"/>
    <w:rsid w:val="00C44740"/>
    <w:rsid w:val="00C47C9F"/>
    <w:rsid w:val="00C54370"/>
    <w:rsid w:val="00C64A35"/>
    <w:rsid w:val="00C67423"/>
    <w:rsid w:val="00C71570"/>
    <w:rsid w:val="00C7357E"/>
    <w:rsid w:val="00C84A22"/>
    <w:rsid w:val="00C87DE4"/>
    <w:rsid w:val="00C90196"/>
    <w:rsid w:val="00C91795"/>
    <w:rsid w:val="00CA02E9"/>
    <w:rsid w:val="00CA3E22"/>
    <w:rsid w:val="00CA6083"/>
    <w:rsid w:val="00CB6D63"/>
    <w:rsid w:val="00CB7C60"/>
    <w:rsid w:val="00CC097F"/>
    <w:rsid w:val="00CC2401"/>
    <w:rsid w:val="00CD4762"/>
    <w:rsid w:val="00CE3EE8"/>
    <w:rsid w:val="00CF3C4F"/>
    <w:rsid w:val="00CF4479"/>
    <w:rsid w:val="00CF52EB"/>
    <w:rsid w:val="00CF5BA6"/>
    <w:rsid w:val="00CF5DA1"/>
    <w:rsid w:val="00CF7B82"/>
    <w:rsid w:val="00D0007A"/>
    <w:rsid w:val="00D036FA"/>
    <w:rsid w:val="00D037C7"/>
    <w:rsid w:val="00D14AE2"/>
    <w:rsid w:val="00D1626C"/>
    <w:rsid w:val="00D22682"/>
    <w:rsid w:val="00D23945"/>
    <w:rsid w:val="00D26643"/>
    <w:rsid w:val="00D328D5"/>
    <w:rsid w:val="00D35864"/>
    <w:rsid w:val="00D369F6"/>
    <w:rsid w:val="00D4270B"/>
    <w:rsid w:val="00D43543"/>
    <w:rsid w:val="00D437C5"/>
    <w:rsid w:val="00D438F8"/>
    <w:rsid w:val="00D460FA"/>
    <w:rsid w:val="00D51482"/>
    <w:rsid w:val="00D521DB"/>
    <w:rsid w:val="00D524F2"/>
    <w:rsid w:val="00D5411F"/>
    <w:rsid w:val="00D54B1F"/>
    <w:rsid w:val="00D54BB8"/>
    <w:rsid w:val="00D553DA"/>
    <w:rsid w:val="00D7345B"/>
    <w:rsid w:val="00D74F84"/>
    <w:rsid w:val="00D76C28"/>
    <w:rsid w:val="00D76F8A"/>
    <w:rsid w:val="00D77250"/>
    <w:rsid w:val="00D77F46"/>
    <w:rsid w:val="00D80FEC"/>
    <w:rsid w:val="00D81119"/>
    <w:rsid w:val="00D819B7"/>
    <w:rsid w:val="00D8381F"/>
    <w:rsid w:val="00D87485"/>
    <w:rsid w:val="00D9369E"/>
    <w:rsid w:val="00D9463D"/>
    <w:rsid w:val="00D94CF8"/>
    <w:rsid w:val="00DA0325"/>
    <w:rsid w:val="00DA0430"/>
    <w:rsid w:val="00DA1E86"/>
    <w:rsid w:val="00DA2F76"/>
    <w:rsid w:val="00DA616B"/>
    <w:rsid w:val="00DA7C62"/>
    <w:rsid w:val="00DB1159"/>
    <w:rsid w:val="00DB2013"/>
    <w:rsid w:val="00DB3EA5"/>
    <w:rsid w:val="00DB43EF"/>
    <w:rsid w:val="00DB50E6"/>
    <w:rsid w:val="00DC1DDE"/>
    <w:rsid w:val="00DC27BA"/>
    <w:rsid w:val="00DC4058"/>
    <w:rsid w:val="00DD0A86"/>
    <w:rsid w:val="00DD33BD"/>
    <w:rsid w:val="00DD3B5C"/>
    <w:rsid w:val="00DE3A4D"/>
    <w:rsid w:val="00DE4B47"/>
    <w:rsid w:val="00DE72D0"/>
    <w:rsid w:val="00DF0500"/>
    <w:rsid w:val="00DF389D"/>
    <w:rsid w:val="00DF68F7"/>
    <w:rsid w:val="00DF6F60"/>
    <w:rsid w:val="00E07079"/>
    <w:rsid w:val="00E134CC"/>
    <w:rsid w:val="00E1629B"/>
    <w:rsid w:val="00E2241A"/>
    <w:rsid w:val="00E22CA4"/>
    <w:rsid w:val="00E22CB6"/>
    <w:rsid w:val="00E25998"/>
    <w:rsid w:val="00E3257C"/>
    <w:rsid w:val="00E32A36"/>
    <w:rsid w:val="00E346BE"/>
    <w:rsid w:val="00E34AE9"/>
    <w:rsid w:val="00E409AE"/>
    <w:rsid w:val="00E42AB2"/>
    <w:rsid w:val="00E435C3"/>
    <w:rsid w:val="00E4561A"/>
    <w:rsid w:val="00E56907"/>
    <w:rsid w:val="00E614D4"/>
    <w:rsid w:val="00E62F6D"/>
    <w:rsid w:val="00E6695E"/>
    <w:rsid w:val="00E70F17"/>
    <w:rsid w:val="00E711EF"/>
    <w:rsid w:val="00E76BFA"/>
    <w:rsid w:val="00E82E61"/>
    <w:rsid w:val="00E83F74"/>
    <w:rsid w:val="00E95341"/>
    <w:rsid w:val="00EB0ABD"/>
    <w:rsid w:val="00EB2DE2"/>
    <w:rsid w:val="00EC573A"/>
    <w:rsid w:val="00ED2E27"/>
    <w:rsid w:val="00ED38A1"/>
    <w:rsid w:val="00ED3BD6"/>
    <w:rsid w:val="00ED4E31"/>
    <w:rsid w:val="00ED62B0"/>
    <w:rsid w:val="00ED7157"/>
    <w:rsid w:val="00ED7B4E"/>
    <w:rsid w:val="00EE1D4F"/>
    <w:rsid w:val="00EE557E"/>
    <w:rsid w:val="00EE5FFD"/>
    <w:rsid w:val="00EE61D8"/>
    <w:rsid w:val="00EE796A"/>
    <w:rsid w:val="00EF05E7"/>
    <w:rsid w:val="00EF601D"/>
    <w:rsid w:val="00EF611B"/>
    <w:rsid w:val="00F0166B"/>
    <w:rsid w:val="00F02E60"/>
    <w:rsid w:val="00F04E32"/>
    <w:rsid w:val="00F17265"/>
    <w:rsid w:val="00F23C0F"/>
    <w:rsid w:val="00F2476A"/>
    <w:rsid w:val="00F347E9"/>
    <w:rsid w:val="00F3541D"/>
    <w:rsid w:val="00F444F3"/>
    <w:rsid w:val="00F55DA8"/>
    <w:rsid w:val="00F65330"/>
    <w:rsid w:val="00F6630A"/>
    <w:rsid w:val="00F70FF8"/>
    <w:rsid w:val="00F72F91"/>
    <w:rsid w:val="00F749FA"/>
    <w:rsid w:val="00F809B4"/>
    <w:rsid w:val="00F8181E"/>
    <w:rsid w:val="00F82ADA"/>
    <w:rsid w:val="00F83CFC"/>
    <w:rsid w:val="00F858B2"/>
    <w:rsid w:val="00F9290E"/>
    <w:rsid w:val="00F95F5F"/>
    <w:rsid w:val="00F962D9"/>
    <w:rsid w:val="00FA6FC1"/>
    <w:rsid w:val="00FA7BCB"/>
    <w:rsid w:val="00FB26F2"/>
    <w:rsid w:val="00FC67B0"/>
    <w:rsid w:val="00FC689C"/>
    <w:rsid w:val="00FD2B2C"/>
    <w:rsid w:val="00FD5FBB"/>
    <w:rsid w:val="00FE472A"/>
    <w:rsid w:val="00FE4CF6"/>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08C145"/>
  <w15:docId w15:val="{DC545F8C-0711-4A1D-9968-48501771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2F9"/>
    <w:rPr>
      <w:rFonts w:ascii="Formata-Light" w:eastAsia="Times New Roman" w:hAnsi="Formata-Light"/>
      <w:sz w:val="24"/>
      <w:szCs w:val="24"/>
      <w:lang w:val="es-ES" w:eastAsia="es-ES"/>
    </w:rPr>
  </w:style>
  <w:style w:type="paragraph" w:styleId="Ttulo1">
    <w:name w:val="heading 1"/>
    <w:basedOn w:val="Normal"/>
    <w:next w:val="Normal"/>
    <w:link w:val="Ttulo1Car"/>
    <w:uiPriority w:val="9"/>
    <w:qFormat/>
    <w:rsid w:val="00CA3E2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B33B53"/>
    <w:pPr>
      <w:spacing w:before="100" w:beforeAutospacing="1" w:after="100" w:afterAutospacing="1"/>
      <w:outlineLvl w:val="1"/>
    </w:pPr>
    <w:rPr>
      <w:rFonts w:ascii="Times New Roman" w:hAnsi="Times New Roman"/>
      <w:b/>
      <w:bCs/>
      <w:sz w:val="36"/>
      <w:szCs w:val="36"/>
    </w:rPr>
  </w:style>
  <w:style w:type="paragraph" w:styleId="Ttulo3">
    <w:name w:val="heading 3"/>
    <w:basedOn w:val="Normal"/>
    <w:next w:val="Normal"/>
    <w:link w:val="Ttulo3Car"/>
    <w:autoRedefine/>
    <w:uiPriority w:val="9"/>
    <w:unhideWhenUsed/>
    <w:qFormat/>
    <w:rsid w:val="00E70F17"/>
    <w:pPr>
      <w:keepNext/>
      <w:keepLines/>
      <w:spacing w:before="40" w:line="360" w:lineRule="auto"/>
      <w:ind w:left="2136" w:hanging="720"/>
      <w:jc w:val="both"/>
      <w:outlineLvl w:val="2"/>
    </w:pPr>
    <w:rPr>
      <w:rFonts w:asciiTheme="minorHAnsi" w:eastAsiaTheme="majorEastAsia" w:hAnsiTheme="minorHAnsi" w:cstheme="majorBidi"/>
      <w:i/>
      <w:sz w:val="22"/>
      <w:lang w:val="es-AR" w:eastAsia="en-US"/>
    </w:rPr>
  </w:style>
  <w:style w:type="paragraph" w:styleId="Ttulo4">
    <w:name w:val="heading 4"/>
    <w:basedOn w:val="Normal"/>
    <w:next w:val="Normal"/>
    <w:link w:val="Ttulo4Car"/>
    <w:uiPriority w:val="9"/>
    <w:semiHidden/>
    <w:unhideWhenUsed/>
    <w:qFormat/>
    <w:rsid w:val="00E70F17"/>
    <w:pPr>
      <w:keepNext/>
      <w:keepLines/>
      <w:spacing w:before="40" w:line="360" w:lineRule="auto"/>
      <w:ind w:left="864" w:hanging="864"/>
      <w:jc w:val="both"/>
      <w:outlineLvl w:val="3"/>
    </w:pPr>
    <w:rPr>
      <w:rFonts w:asciiTheme="majorHAnsi" w:eastAsiaTheme="majorEastAsia" w:hAnsiTheme="majorHAnsi" w:cstheme="majorBidi"/>
      <w:i/>
      <w:iCs/>
      <w:color w:val="365F91" w:themeColor="accent1" w:themeShade="BF"/>
      <w:sz w:val="22"/>
      <w:szCs w:val="22"/>
      <w:lang w:val="es-AR" w:eastAsia="en-US"/>
    </w:rPr>
  </w:style>
  <w:style w:type="paragraph" w:styleId="Ttulo5">
    <w:name w:val="heading 5"/>
    <w:basedOn w:val="Normal"/>
    <w:next w:val="Normal"/>
    <w:link w:val="Ttulo5Car"/>
    <w:uiPriority w:val="9"/>
    <w:semiHidden/>
    <w:unhideWhenUsed/>
    <w:qFormat/>
    <w:rsid w:val="00E70F17"/>
    <w:pPr>
      <w:keepNext/>
      <w:keepLines/>
      <w:spacing w:before="40" w:line="360" w:lineRule="auto"/>
      <w:ind w:left="1008" w:hanging="1008"/>
      <w:jc w:val="both"/>
      <w:outlineLvl w:val="4"/>
    </w:pPr>
    <w:rPr>
      <w:rFonts w:asciiTheme="majorHAnsi" w:eastAsiaTheme="majorEastAsia" w:hAnsiTheme="majorHAnsi" w:cstheme="majorBidi"/>
      <w:color w:val="365F91" w:themeColor="accent1" w:themeShade="BF"/>
      <w:sz w:val="22"/>
      <w:szCs w:val="22"/>
      <w:lang w:val="es-AR" w:eastAsia="en-US"/>
    </w:rPr>
  </w:style>
  <w:style w:type="paragraph" w:styleId="Ttulo6">
    <w:name w:val="heading 6"/>
    <w:basedOn w:val="Normal"/>
    <w:next w:val="Normal"/>
    <w:link w:val="Ttulo6Car"/>
    <w:uiPriority w:val="9"/>
    <w:semiHidden/>
    <w:unhideWhenUsed/>
    <w:qFormat/>
    <w:rsid w:val="00E70F17"/>
    <w:pPr>
      <w:keepNext/>
      <w:keepLines/>
      <w:spacing w:before="40" w:line="360" w:lineRule="auto"/>
      <w:ind w:left="1152" w:hanging="1152"/>
      <w:jc w:val="both"/>
      <w:outlineLvl w:val="5"/>
    </w:pPr>
    <w:rPr>
      <w:rFonts w:asciiTheme="majorHAnsi" w:eastAsiaTheme="majorEastAsia" w:hAnsiTheme="majorHAnsi" w:cstheme="majorBidi"/>
      <w:color w:val="243F60" w:themeColor="accent1" w:themeShade="7F"/>
      <w:sz w:val="22"/>
      <w:szCs w:val="22"/>
      <w:lang w:val="es-AR" w:eastAsia="en-US"/>
    </w:rPr>
  </w:style>
  <w:style w:type="paragraph" w:styleId="Ttulo7">
    <w:name w:val="heading 7"/>
    <w:basedOn w:val="Normal"/>
    <w:next w:val="Normal"/>
    <w:link w:val="Ttulo7Car"/>
    <w:uiPriority w:val="9"/>
    <w:semiHidden/>
    <w:unhideWhenUsed/>
    <w:qFormat/>
    <w:rsid w:val="00E70F17"/>
    <w:pPr>
      <w:keepNext/>
      <w:keepLines/>
      <w:spacing w:before="40" w:line="360" w:lineRule="auto"/>
      <w:ind w:left="1296" w:hanging="1296"/>
      <w:jc w:val="both"/>
      <w:outlineLvl w:val="6"/>
    </w:pPr>
    <w:rPr>
      <w:rFonts w:asciiTheme="majorHAnsi" w:eastAsiaTheme="majorEastAsia" w:hAnsiTheme="majorHAnsi" w:cstheme="majorBidi"/>
      <w:i/>
      <w:iCs/>
      <w:color w:val="243F60" w:themeColor="accent1" w:themeShade="7F"/>
      <w:sz w:val="22"/>
      <w:szCs w:val="22"/>
      <w:lang w:val="es-AR" w:eastAsia="en-US"/>
    </w:rPr>
  </w:style>
  <w:style w:type="paragraph" w:styleId="Ttulo8">
    <w:name w:val="heading 8"/>
    <w:basedOn w:val="Normal"/>
    <w:next w:val="Normal"/>
    <w:link w:val="Ttulo8Car"/>
    <w:uiPriority w:val="9"/>
    <w:semiHidden/>
    <w:unhideWhenUsed/>
    <w:qFormat/>
    <w:rsid w:val="00E70F17"/>
    <w:pPr>
      <w:keepNext/>
      <w:keepLines/>
      <w:spacing w:before="40" w:line="360" w:lineRule="auto"/>
      <w:ind w:left="1440" w:hanging="1440"/>
      <w:jc w:val="both"/>
      <w:outlineLvl w:val="7"/>
    </w:pPr>
    <w:rPr>
      <w:rFonts w:asciiTheme="majorHAnsi" w:eastAsiaTheme="majorEastAsia" w:hAnsiTheme="majorHAnsi" w:cstheme="majorBidi"/>
      <w:color w:val="272727" w:themeColor="text1" w:themeTint="D8"/>
      <w:sz w:val="21"/>
      <w:szCs w:val="21"/>
      <w:lang w:val="es-AR" w:eastAsia="en-US"/>
    </w:rPr>
  </w:style>
  <w:style w:type="paragraph" w:styleId="Ttulo9">
    <w:name w:val="heading 9"/>
    <w:basedOn w:val="Normal"/>
    <w:next w:val="Normal"/>
    <w:link w:val="Ttulo9Car"/>
    <w:uiPriority w:val="9"/>
    <w:semiHidden/>
    <w:unhideWhenUsed/>
    <w:qFormat/>
    <w:rsid w:val="00E70F17"/>
    <w:pPr>
      <w:keepNext/>
      <w:keepLines/>
      <w:spacing w:before="40" w:line="360" w:lineRule="auto"/>
      <w:ind w:left="1584" w:hanging="1584"/>
      <w:jc w:val="both"/>
      <w:outlineLvl w:val="8"/>
    </w:pPr>
    <w:rPr>
      <w:rFonts w:asciiTheme="majorHAnsi" w:eastAsiaTheme="majorEastAsia" w:hAnsiTheme="majorHAnsi" w:cstheme="majorBidi"/>
      <w:i/>
      <w:iCs/>
      <w:color w:val="272727" w:themeColor="text1" w:themeTint="D8"/>
      <w:sz w:val="21"/>
      <w:szCs w:val="21"/>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7313"/>
    <w:pPr>
      <w:tabs>
        <w:tab w:val="center" w:pos="4419"/>
        <w:tab w:val="right" w:pos="8838"/>
      </w:tabs>
    </w:pPr>
    <w:rPr>
      <w:rFonts w:ascii="Calibri" w:eastAsia="Calibri" w:hAnsi="Calibri"/>
      <w:sz w:val="22"/>
      <w:szCs w:val="22"/>
      <w:lang w:val="es-AR" w:eastAsia="en-US"/>
    </w:rPr>
  </w:style>
  <w:style w:type="character" w:customStyle="1" w:styleId="EncabezadoCar">
    <w:name w:val="Encabezado Car"/>
    <w:basedOn w:val="Fuentedeprrafopredeter"/>
    <w:link w:val="Encabezado"/>
    <w:uiPriority w:val="99"/>
    <w:rsid w:val="00257313"/>
  </w:style>
  <w:style w:type="paragraph" w:styleId="Piedepgina">
    <w:name w:val="footer"/>
    <w:basedOn w:val="Normal"/>
    <w:link w:val="PiedepginaCar"/>
    <w:uiPriority w:val="99"/>
    <w:unhideWhenUsed/>
    <w:rsid w:val="00257313"/>
    <w:pPr>
      <w:tabs>
        <w:tab w:val="center" w:pos="4419"/>
        <w:tab w:val="right" w:pos="8838"/>
      </w:tabs>
    </w:pPr>
    <w:rPr>
      <w:rFonts w:ascii="Calibri" w:eastAsia="Calibri" w:hAnsi="Calibri"/>
      <w:sz w:val="22"/>
      <w:szCs w:val="22"/>
      <w:lang w:val="es-AR" w:eastAsia="en-US"/>
    </w:rPr>
  </w:style>
  <w:style w:type="character" w:customStyle="1" w:styleId="PiedepginaCar">
    <w:name w:val="Pie de página Car"/>
    <w:basedOn w:val="Fuentedeprrafopredeter"/>
    <w:link w:val="Piedepgina"/>
    <w:uiPriority w:val="99"/>
    <w:rsid w:val="00257313"/>
  </w:style>
  <w:style w:type="paragraph" w:styleId="Textodeglobo">
    <w:name w:val="Balloon Text"/>
    <w:basedOn w:val="Normal"/>
    <w:link w:val="TextodegloboCar"/>
    <w:uiPriority w:val="99"/>
    <w:semiHidden/>
    <w:unhideWhenUsed/>
    <w:rsid w:val="00257313"/>
    <w:rPr>
      <w:rFonts w:ascii="Tahoma" w:eastAsia="Calibri" w:hAnsi="Tahoma" w:cs="Tahoma"/>
      <w:sz w:val="16"/>
      <w:szCs w:val="16"/>
      <w:lang w:val="es-AR" w:eastAsia="en-US"/>
    </w:rPr>
  </w:style>
  <w:style w:type="character" w:customStyle="1" w:styleId="TextodegloboCar">
    <w:name w:val="Texto de globo Car"/>
    <w:link w:val="Textodeglobo"/>
    <w:uiPriority w:val="99"/>
    <w:semiHidden/>
    <w:rsid w:val="00257313"/>
    <w:rPr>
      <w:rFonts w:ascii="Tahoma" w:hAnsi="Tahoma" w:cs="Tahoma"/>
      <w:sz w:val="16"/>
      <w:szCs w:val="16"/>
    </w:rPr>
  </w:style>
  <w:style w:type="paragraph" w:styleId="Prrafodelista">
    <w:name w:val="List Paragraph"/>
    <w:basedOn w:val="Normal"/>
    <w:uiPriority w:val="34"/>
    <w:qFormat/>
    <w:rsid w:val="007321AA"/>
    <w:pPr>
      <w:ind w:left="720"/>
      <w:contextualSpacing/>
    </w:pPr>
    <w:rPr>
      <w:rFonts w:ascii="Times New Roman" w:hAnsi="Times New Roman"/>
    </w:rPr>
  </w:style>
  <w:style w:type="character" w:customStyle="1" w:styleId="Ttulo2Car">
    <w:name w:val="Título 2 Car"/>
    <w:basedOn w:val="Fuentedeprrafopredeter"/>
    <w:link w:val="Ttulo2"/>
    <w:uiPriority w:val="9"/>
    <w:rsid w:val="00B33B53"/>
    <w:rPr>
      <w:rFonts w:ascii="Times New Roman" w:eastAsia="Times New Roman" w:hAnsi="Times New Roman"/>
      <w:b/>
      <w:bCs/>
      <w:sz w:val="36"/>
      <w:szCs w:val="36"/>
      <w:lang w:val="es-ES" w:eastAsia="es-ES"/>
    </w:rPr>
  </w:style>
  <w:style w:type="character" w:styleId="Hipervnculo">
    <w:name w:val="Hyperlink"/>
    <w:basedOn w:val="Fuentedeprrafopredeter"/>
    <w:uiPriority w:val="99"/>
    <w:unhideWhenUsed/>
    <w:rsid w:val="00B33B53"/>
    <w:rPr>
      <w:color w:val="0000FF"/>
      <w:u w:val="single"/>
    </w:rPr>
  </w:style>
  <w:style w:type="character" w:customStyle="1" w:styleId="Ttulo1Car">
    <w:name w:val="Título 1 Car"/>
    <w:basedOn w:val="Fuentedeprrafopredeter"/>
    <w:link w:val="Ttulo1"/>
    <w:uiPriority w:val="9"/>
    <w:rsid w:val="00CA3E22"/>
    <w:rPr>
      <w:rFonts w:asciiTheme="majorHAnsi" w:eastAsiaTheme="majorEastAsia" w:hAnsiTheme="majorHAnsi" w:cstheme="majorBidi"/>
      <w:color w:val="365F91" w:themeColor="accent1" w:themeShade="BF"/>
      <w:sz w:val="32"/>
      <w:szCs w:val="32"/>
      <w:lang w:val="es-ES" w:eastAsia="es-ES"/>
    </w:rPr>
  </w:style>
  <w:style w:type="paragraph" w:styleId="Textoindependiente">
    <w:name w:val="Body Text"/>
    <w:basedOn w:val="Normal"/>
    <w:link w:val="TextoindependienteCar"/>
    <w:rsid w:val="005F5F47"/>
    <w:pPr>
      <w:jc w:val="both"/>
    </w:pPr>
    <w:rPr>
      <w:rFonts w:ascii="Times New Roman" w:hAnsi="Times New Roman"/>
      <w:szCs w:val="20"/>
    </w:rPr>
  </w:style>
  <w:style w:type="character" w:customStyle="1" w:styleId="TextoindependienteCar">
    <w:name w:val="Texto independiente Car"/>
    <w:basedOn w:val="Fuentedeprrafopredeter"/>
    <w:link w:val="Textoindependiente"/>
    <w:rsid w:val="005F5F47"/>
    <w:rPr>
      <w:rFonts w:ascii="Times New Roman" w:eastAsia="Times New Roman" w:hAnsi="Times New Roman"/>
      <w:sz w:val="24"/>
      <w:lang w:val="es-ES" w:eastAsia="es-ES"/>
    </w:rPr>
  </w:style>
  <w:style w:type="paragraph" w:styleId="Textoindependiente2">
    <w:name w:val="Body Text 2"/>
    <w:basedOn w:val="Normal"/>
    <w:link w:val="Textoindependiente2Car"/>
    <w:rsid w:val="005F5F47"/>
    <w:pPr>
      <w:jc w:val="both"/>
    </w:pPr>
    <w:rPr>
      <w:rFonts w:ascii="Times New Roman" w:hAnsi="Times New Roman"/>
      <w:b/>
      <w:szCs w:val="20"/>
    </w:rPr>
  </w:style>
  <w:style w:type="character" w:customStyle="1" w:styleId="Textoindependiente2Car">
    <w:name w:val="Texto independiente 2 Car"/>
    <w:basedOn w:val="Fuentedeprrafopredeter"/>
    <w:link w:val="Textoindependiente2"/>
    <w:rsid w:val="005F5F47"/>
    <w:rPr>
      <w:rFonts w:ascii="Times New Roman" w:eastAsia="Times New Roman" w:hAnsi="Times New Roman"/>
      <w:b/>
      <w:sz w:val="24"/>
      <w:lang w:val="es-ES" w:eastAsia="es-ES"/>
    </w:rPr>
  </w:style>
  <w:style w:type="paragraph" w:styleId="Textoindependiente3">
    <w:name w:val="Body Text 3"/>
    <w:basedOn w:val="Normal"/>
    <w:link w:val="Textoindependiente3Car"/>
    <w:rsid w:val="005F5F47"/>
    <w:pPr>
      <w:spacing w:before="240"/>
      <w:jc w:val="both"/>
    </w:pPr>
    <w:rPr>
      <w:rFonts w:ascii="Times New Roman" w:hAnsi="Times New Roman"/>
      <w:b/>
      <w:szCs w:val="20"/>
    </w:rPr>
  </w:style>
  <w:style w:type="character" w:customStyle="1" w:styleId="Textoindependiente3Car">
    <w:name w:val="Texto independiente 3 Car"/>
    <w:basedOn w:val="Fuentedeprrafopredeter"/>
    <w:link w:val="Textoindependiente3"/>
    <w:rsid w:val="005F5F47"/>
    <w:rPr>
      <w:rFonts w:ascii="Times New Roman" w:eastAsia="Times New Roman" w:hAnsi="Times New Roman"/>
      <w:b/>
      <w:sz w:val="24"/>
      <w:lang w:val="es-ES" w:eastAsia="es-ES"/>
    </w:rPr>
  </w:style>
  <w:style w:type="paragraph" w:styleId="Subttulo">
    <w:name w:val="Subtitle"/>
    <w:basedOn w:val="Normal"/>
    <w:next w:val="Normal"/>
    <w:link w:val="SubttuloCar"/>
    <w:uiPriority w:val="11"/>
    <w:qFormat/>
    <w:rsid w:val="005F5F47"/>
    <w:pPr>
      <w:spacing w:after="60"/>
      <w:jc w:val="center"/>
      <w:outlineLvl w:val="1"/>
    </w:pPr>
    <w:rPr>
      <w:rFonts w:ascii="Cambria" w:hAnsi="Cambria"/>
    </w:rPr>
  </w:style>
  <w:style w:type="character" w:customStyle="1" w:styleId="SubttuloCar">
    <w:name w:val="Subtítulo Car"/>
    <w:basedOn w:val="Fuentedeprrafopredeter"/>
    <w:link w:val="Subttulo"/>
    <w:uiPriority w:val="11"/>
    <w:rsid w:val="005F5F47"/>
    <w:rPr>
      <w:rFonts w:ascii="Cambria" w:eastAsia="Times New Roman" w:hAnsi="Cambria"/>
      <w:sz w:val="24"/>
      <w:szCs w:val="24"/>
      <w:lang w:val="es-ES" w:eastAsia="es-ES"/>
    </w:rPr>
  </w:style>
  <w:style w:type="paragraph" w:styleId="NormalWeb">
    <w:name w:val="Normal (Web)"/>
    <w:basedOn w:val="Normal"/>
    <w:uiPriority w:val="99"/>
    <w:unhideWhenUsed/>
    <w:rsid w:val="00AF7A11"/>
    <w:pPr>
      <w:spacing w:before="100" w:beforeAutospacing="1" w:after="100" w:afterAutospacing="1"/>
    </w:pPr>
    <w:rPr>
      <w:rFonts w:ascii="Times New Roman" w:hAnsi="Times New Roman"/>
      <w:lang w:val="en-US" w:eastAsia="en-US"/>
    </w:rPr>
  </w:style>
  <w:style w:type="character" w:styleId="Textoennegrita">
    <w:name w:val="Strong"/>
    <w:basedOn w:val="Fuentedeprrafopredeter"/>
    <w:uiPriority w:val="22"/>
    <w:qFormat/>
    <w:rsid w:val="00AF7A11"/>
    <w:rPr>
      <w:b/>
      <w:bCs/>
    </w:rPr>
  </w:style>
  <w:style w:type="character" w:customStyle="1" w:styleId="Ttulo3Car">
    <w:name w:val="Título 3 Car"/>
    <w:basedOn w:val="Fuentedeprrafopredeter"/>
    <w:link w:val="Ttulo3"/>
    <w:uiPriority w:val="9"/>
    <w:rsid w:val="00E70F17"/>
    <w:rPr>
      <w:rFonts w:asciiTheme="minorHAnsi" w:eastAsiaTheme="majorEastAsia" w:hAnsiTheme="minorHAnsi" w:cstheme="majorBidi"/>
      <w:i/>
      <w:sz w:val="22"/>
      <w:szCs w:val="24"/>
      <w:lang w:eastAsia="en-US"/>
    </w:rPr>
  </w:style>
  <w:style w:type="character" w:customStyle="1" w:styleId="Ttulo4Car">
    <w:name w:val="Título 4 Car"/>
    <w:basedOn w:val="Fuentedeprrafopredeter"/>
    <w:link w:val="Ttulo4"/>
    <w:uiPriority w:val="9"/>
    <w:semiHidden/>
    <w:rsid w:val="00E70F17"/>
    <w:rPr>
      <w:rFonts w:asciiTheme="majorHAnsi" w:eastAsiaTheme="majorEastAsia" w:hAnsiTheme="majorHAnsi" w:cstheme="majorBidi"/>
      <w:i/>
      <w:iCs/>
      <w:color w:val="365F91" w:themeColor="accent1" w:themeShade="BF"/>
      <w:sz w:val="22"/>
      <w:szCs w:val="22"/>
      <w:lang w:eastAsia="en-US"/>
    </w:rPr>
  </w:style>
  <w:style w:type="character" w:customStyle="1" w:styleId="Ttulo5Car">
    <w:name w:val="Título 5 Car"/>
    <w:basedOn w:val="Fuentedeprrafopredeter"/>
    <w:link w:val="Ttulo5"/>
    <w:uiPriority w:val="9"/>
    <w:semiHidden/>
    <w:rsid w:val="00E70F17"/>
    <w:rPr>
      <w:rFonts w:asciiTheme="majorHAnsi" w:eastAsiaTheme="majorEastAsia" w:hAnsiTheme="majorHAnsi" w:cstheme="majorBidi"/>
      <w:color w:val="365F91" w:themeColor="accent1" w:themeShade="BF"/>
      <w:sz w:val="22"/>
      <w:szCs w:val="22"/>
      <w:lang w:eastAsia="en-US"/>
    </w:rPr>
  </w:style>
  <w:style w:type="character" w:customStyle="1" w:styleId="Ttulo6Car">
    <w:name w:val="Título 6 Car"/>
    <w:basedOn w:val="Fuentedeprrafopredeter"/>
    <w:link w:val="Ttulo6"/>
    <w:uiPriority w:val="9"/>
    <w:semiHidden/>
    <w:rsid w:val="00E70F17"/>
    <w:rPr>
      <w:rFonts w:asciiTheme="majorHAnsi" w:eastAsiaTheme="majorEastAsia" w:hAnsiTheme="majorHAnsi" w:cstheme="majorBidi"/>
      <w:color w:val="243F60" w:themeColor="accent1" w:themeShade="7F"/>
      <w:sz w:val="22"/>
      <w:szCs w:val="22"/>
      <w:lang w:eastAsia="en-US"/>
    </w:rPr>
  </w:style>
  <w:style w:type="character" w:customStyle="1" w:styleId="Ttulo7Car">
    <w:name w:val="Título 7 Car"/>
    <w:basedOn w:val="Fuentedeprrafopredeter"/>
    <w:link w:val="Ttulo7"/>
    <w:uiPriority w:val="9"/>
    <w:semiHidden/>
    <w:rsid w:val="00E70F17"/>
    <w:rPr>
      <w:rFonts w:asciiTheme="majorHAnsi" w:eastAsiaTheme="majorEastAsia" w:hAnsiTheme="majorHAnsi" w:cstheme="majorBidi"/>
      <w:i/>
      <w:iCs/>
      <w:color w:val="243F60" w:themeColor="accent1" w:themeShade="7F"/>
      <w:sz w:val="22"/>
      <w:szCs w:val="22"/>
      <w:lang w:eastAsia="en-US"/>
    </w:rPr>
  </w:style>
  <w:style w:type="character" w:customStyle="1" w:styleId="Ttulo8Car">
    <w:name w:val="Título 8 Car"/>
    <w:basedOn w:val="Fuentedeprrafopredeter"/>
    <w:link w:val="Ttulo8"/>
    <w:uiPriority w:val="9"/>
    <w:semiHidden/>
    <w:rsid w:val="00E70F17"/>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E70F17"/>
    <w:rPr>
      <w:rFonts w:asciiTheme="majorHAnsi" w:eastAsiaTheme="majorEastAsia" w:hAnsiTheme="majorHAnsi" w:cstheme="majorBidi"/>
      <w:i/>
      <w:iCs/>
      <w:color w:val="272727" w:themeColor="text1" w:themeTint="D8"/>
      <w:sz w:val="21"/>
      <w:szCs w:val="21"/>
      <w:lang w:eastAsia="en-US"/>
    </w:rPr>
  </w:style>
  <w:style w:type="paragraph" w:styleId="Textonotapie">
    <w:name w:val="footnote text"/>
    <w:basedOn w:val="Normal"/>
    <w:link w:val="TextonotapieCar"/>
    <w:uiPriority w:val="99"/>
    <w:semiHidden/>
    <w:unhideWhenUsed/>
    <w:rsid w:val="00E70F17"/>
    <w:pPr>
      <w:jc w:val="both"/>
    </w:pPr>
    <w:rPr>
      <w:rFonts w:asciiTheme="minorHAnsi" w:eastAsiaTheme="minorHAnsi" w:hAnsiTheme="minorHAnsi" w:cstheme="minorBidi"/>
      <w:sz w:val="20"/>
      <w:szCs w:val="20"/>
      <w:lang w:val="es-AR" w:eastAsia="en-US"/>
    </w:rPr>
  </w:style>
  <w:style w:type="character" w:customStyle="1" w:styleId="TextonotapieCar">
    <w:name w:val="Texto nota pie Car"/>
    <w:basedOn w:val="Fuentedeprrafopredeter"/>
    <w:link w:val="Textonotapie"/>
    <w:uiPriority w:val="99"/>
    <w:semiHidden/>
    <w:rsid w:val="00E70F17"/>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E70F17"/>
    <w:rPr>
      <w:vertAlign w:val="superscript"/>
    </w:rPr>
  </w:style>
  <w:style w:type="table" w:styleId="Tablaconcuadrcula">
    <w:name w:val="Table Grid"/>
    <w:basedOn w:val="Tablanormal"/>
    <w:uiPriority w:val="39"/>
    <w:rsid w:val="00E70F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E70F1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E70F1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dice1">
    <w:name w:val="index 1"/>
    <w:basedOn w:val="Normal"/>
    <w:next w:val="Normal"/>
    <w:autoRedefine/>
    <w:uiPriority w:val="99"/>
    <w:unhideWhenUsed/>
    <w:rsid w:val="00E70F17"/>
    <w:pPr>
      <w:spacing w:line="360" w:lineRule="auto"/>
      <w:ind w:left="220" w:hanging="220"/>
      <w:jc w:val="both"/>
    </w:pPr>
    <w:rPr>
      <w:rFonts w:asciiTheme="minorHAnsi" w:eastAsiaTheme="minorHAnsi" w:hAnsiTheme="minorHAnsi" w:cstheme="minorBidi"/>
      <w:sz w:val="18"/>
      <w:szCs w:val="18"/>
      <w:lang w:val="es-AR" w:eastAsia="en-US"/>
    </w:rPr>
  </w:style>
  <w:style w:type="paragraph" w:styleId="ndice2">
    <w:name w:val="index 2"/>
    <w:basedOn w:val="Normal"/>
    <w:next w:val="Normal"/>
    <w:autoRedefine/>
    <w:uiPriority w:val="99"/>
    <w:unhideWhenUsed/>
    <w:rsid w:val="00E70F17"/>
    <w:pPr>
      <w:spacing w:line="360" w:lineRule="auto"/>
      <w:ind w:left="440" w:hanging="220"/>
      <w:jc w:val="both"/>
    </w:pPr>
    <w:rPr>
      <w:rFonts w:asciiTheme="minorHAnsi" w:eastAsiaTheme="minorHAnsi" w:hAnsiTheme="minorHAnsi" w:cstheme="minorBidi"/>
      <w:sz w:val="18"/>
      <w:szCs w:val="18"/>
      <w:lang w:val="es-AR" w:eastAsia="en-US"/>
    </w:rPr>
  </w:style>
  <w:style w:type="paragraph" w:styleId="ndice3">
    <w:name w:val="index 3"/>
    <w:basedOn w:val="Normal"/>
    <w:next w:val="Normal"/>
    <w:autoRedefine/>
    <w:uiPriority w:val="99"/>
    <w:unhideWhenUsed/>
    <w:rsid w:val="00E70F17"/>
    <w:pPr>
      <w:spacing w:line="360" w:lineRule="auto"/>
      <w:ind w:left="660" w:hanging="220"/>
      <w:jc w:val="both"/>
    </w:pPr>
    <w:rPr>
      <w:rFonts w:asciiTheme="minorHAnsi" w:eastAsiaTheme="minorHAnsi" w:hAnsiTheme="minorHAnsi" w:cstheme="minorBidi"/>
      <w:sz w:val="18"/>
      <w:szCs w:val="18"/>
      <w:lang w:val="es-AR" w:eastAsia="en-US"/>
    </w:rPr>
  </w:style>
  <w:style w:type="paragraph" w:styleId="ndice4">
    <w:name w:val="index 4"/>
    <w:basedOn w:val="Normal"/>
    <w:next w:val="Normal"/>
    <w:autoRedefine/>
    <w:uiPriority w:val="99"/>
    <w:unhideWhenUsed/>
    <w:rsid w:val="00E70F17"/>
    <w:pPr>
      <w:spacing w:line="360" w:lineRule="auto"/>
      <w:ind w:left="880" w:hanging="220"/>
      <w:jc w:val="both"/>
    </w:pPr>
    <w:rPr>
      <w:rFonts w:asciiTheme="minorHAnsi" w:eastAsiaTheme="minorHAnsi" w:hAnsiTheme="minorHAnsi" w:cstheme="minorBidi"/>
      <w:sz w:val="18"/>
      <w:szCs w:val="18"/>
      <w:lang w:val="es-AR" w:eastAsia="en-US"/>
    </w:rPr>
  </w:style>
  <w:style w:type="paragraph" w:styleId="ndice5">
    <w:name w:val="index 5"/>
    <w:basedOn w:val="Normal"/>
    <w:next w:val="Normal"/>
    <w:autoRedefine/>
    <w:uiPriority w:val="99"/>
    <w:unhideWhenUsed/>
    <w:rsid w:val="00E70F17"/>
    <w:pPr>
      <w:spacing w:line="360" w:lineRule="auto"/>
      <w:ind w:left="1100" w:hanging="220"/>
      <w:jc w:val="both"/>
    </w:pPr>
    <w:rPr>
      <w:rFonts w:asciiTheme="minorHAnsi" w:eastAsiaTheme="minorHAnsi" w:hAnsiTheme="minorHAnsi" w:cstheme="minorBidi"/>
      <w:sz w:val="18"/>
      <w:szCs w:val="18"/>
      <w:lang w:val="es-AR" w:eastAsia="en-US"/>
    </w:rPr>
  </w:style>
  <w:style w:type="paragraph" w:styleId="ndice6">
    <w:name w:val="index 6"/>
    <w:basedOn w:val="Normal"/>
    <w:next w:val="Normal"/>
    <w:autoRedefine/>
    <w:uiPriority w:val="99"/>
    <w:unhideWhenUsed/>
    <w:rsid w:val="00E70F17"/>
    <w:pPr>
      <w:spacing w:line="360" w:lineRule="auto"/>
      <w:ind w:left="1320" w:hanging="220"/>
      <w:jc w:val="both"/>
    </w:pPr>
    <w:rPr>
      <w:rFonts w:asciiTheme="minorHAnsi" w:eastAsiaTheme="minorHAnsi" w:hAnsiTheme="minorHAnsi" w:cstheme="minorBidi"/>
      <w:sz w:val="18"/>
      <w:szCs w:val="18"/>
      <w:lang w:val="es-AR" w:eastAsia="en-US"/>
    </w:rPr>
  </w:style>
  <w:style w:type="paragraph" w:styleId="ndice7">
    <w:name w:val="index 7"/>
    <w:basedOn w:val="Normal"/>
    <w:next w:val="Normal"/>
    <w:autoRedefine/>
    <w:uiPriority w:val="99"/>
    <w:unhideWhenUsed/>
    <w:rsid w:val="00E70F17"/>
    <w:pPr>
      <w:spacing w:line="360" w:lineRule="auto"/>
      <w:ind w:left="1540" w:hanging="220"/>
      <w:jc w:val="both"/>
    </w:pPr>
    <w:rPr>
      <w:rFonts w:asciiTheme="minorHAnsi" w:eastAsiaTheme="minorHAnsi" w:hAnsiTheme="minorHAnsi" w:cstheme="minorBidi"/>
      <w:sz w:val="18"/>
      <w:szCs w:val="18"/>
      <w:lang w:val="es-AR" w:eastAsia="en-US"/>
    </w:rPr>
  </w:style>
  <w:style w:type="paragraph" w:styleId="ndice8">
    <w:name w:val="index 8"/>
    <w:basedOn w:val="Normal"/>
    <w:next w:val="Normal"/>
    <w:autoRedefine/>
    <w:uiPriority w:val="99"/>
    <w:unhideWhenUsed/>
    <w:rsid w:val="00E70F17"/>
    <w:pPr>
      <w:spacing w:line="360" w:lineRule="auto"/>
      <w:ind w:left="1760" w:hanging="220"/>
      <w:jc w:val="both"/>
    </w:pPr>
    <w:rPr>
      <w:rFonts w:asciiTheme="minorHAnsi" w:eastAsiaTheme="minorHAnsi" w:hAnsiTheme="minorHAnsi" w:cstheme="minorBidi"/>
      <w:sz w:val="18"/>
      <w:szCs w:val="18"/>
      <w:lang w:val="es-AR" w:eastAsia="en-US"/>
    </w:rPr>
  </w:style>
  <w:style w:type="paragraph" w:styleId="ndice9">
    <w:name w:val="index 9"/>
    <w:basedOn w:val="Normal"/>
    <w:next w:val="Normal"/>
    <w:autoRedefine/>
    <w:uiPriority w:val="99"/>
    <w:unhideWhenUsed/>
    <w:rsid w:val="00E70F17"/>
    <w:pPr>
      <w:spacing w:line="360" w:lineRule="auto"/>
      <w:ind w:left="1980" w:hanging="220"/>
      <w:jc w:val="both"/>
    </w:pPr>
    <w:rPr>
      <w:rFonts w:asciiTheme="minorHAnsi" w:eastAsiaTheme="minorHAnsi" w:hAnsiTheme="minorHAnsi" w:cstheme="minorBidi"/>
      <w:sz w:val="18"/>
      <w:szCs w:val="18"/>
      <w:lang w:val="es-AR" w:eastAsia="en-US"/>
    </w:rPr>
  </w:style>
  <w:style w:type="paragraph" w:styleId="Ttulodendice">
    <w:name w:val="index heading"/>
    <w:basedOn w:val="Normal"/>
    <w:next w:val="ndice1"/>
    <w:uiPriority w:val="99"/>
    <w:unhideWhenUsed/>
    <w:rsid w:val="00E70F17"/>
    <w:pPr>
      <w:spacing w:before="240" w:after="120" w:line="360" w:lineRule="auto"/>
      <w:jc w:val="center"/>
    </w:pPr>
    <w:rPr>
      <w:rFonts w:asciiTheme="minorHAnsi" w:eastAsiaTheme="minorHAnsi" w:hAnsiTheme="minorHAnsi" w:cstheme="minorBidi"/>
      <w:b/>
      <w:bCs/>
      <w:sz w:val="26"/>
      <w:szCs w:val="26"/>
      <w:lang w:val="es-AR" w:eastAsia="en-US"/>
    </w:rPr>
  </w:style>
  <w:style w:type="paragraph" w:styleId="TtuloTDC">
    <w:name w:val="TOC Heading"/>
    <w:basedOn w:val="Ttulo1"/>
    <w:next w:val="Normal"/>
    <w:uiPriority w:val="39"/>
    <w:unhideWhenUsed/>
    <w:qFormat/>
    <w:rsid w:val="00E70F17"/>
    <w:pPr>
      <w:spacing w:line="259" w:lineRule="auto"/>
      <w:jc w:val="both"/>
      <w:outlineLvl w:val="9"/>
    </w:pPr>
    <w:rPr>
      <w:lang w:val="es-AR" w:eastAsia="es-AR"/>
    </w:rPr>
  </w:style>
  <w:style w:type="paragraph" w:styleId="TDC1">
    <w:name w:val="toc 1"/>
    <w:basedOn w:val="Normal"/>
    <w:next w:val="Normal"/>
    <w:autoRedefine/>
    <w:uiPriority w:val="39"/>
    <w:unhideWhenUsed/>
    <w:rsid w:val="00E70F17"/>
    <w:pPr>
      <w:spacing w:after="100" w:line="360" w:lineRule="auto"/>
      <w:jc w:val="both"/>
    </w:pPr>
    <w:rPr>
      <w:rFonts w:asciiTheme="minorHAnsi" w:eastAsiaTheme="minorHAnsi" w:hAnsiTheme="minorHAnsi" w:cstheme="minorBidi"/>
      <w:sz w:val="22"/>
      <w:szCs w:val="22"/>
      <w:lang w:val="es-AR" w:eastAsia="en-US"/>
    </w:rPr>
  </w:style>
  <w:style w:type="paragraph" w:styleId="TDC2">
    <w:name w:val="toc 2"/>
    <w:basedOn w:val="Normal"/>
    <w:next w:val="Normal"/>
    <w:autoRedefine/>
    <w:uiPriority w:val="39"/>
    <w:unhideWhenUsed/>
    <w:rsid w:val="00E70F17"/>
    <w:pPr>
      <w:spacing w:after="100" w:line="360" w:lineRule="auto"/>
      <w:ind w:left="220"/>
      <w:jc w:val="both"/>
    </w:pPr>
    <w:rPr>
      <w:rFonts w:asciiTheme="minorHAnsi" w:eastAsiaTheme="minorHAnsi" w:hAnsiTheme="minorHAnsi" w:cstheme="minorBidi"/>
      <w:sz w:val="22"/>
      <w:szCs w:val="22"/>
      <w:lang w:val="es-AR" w:eastAsia="en-US"/>
    </w:rPr>
  </w:style>
  <w:style w:type="paragraph" w:styleId="TDC3">
    <w:name w:val="toc 3"/>
    <w:basedOn w:val="Normal"/>
    <w:next w:val="Normal"/>
    <w:autoRedefine/>
    <w:uiPriority w:val="39"/>
    <w:unhideWhenUsed/>
    <w:rsid w:val="00E70F17"/>
    <w:pPr>
      <w:spacing w:after="100" w:line="360" w:lineRule="auto"/>
      <w:ind w:left="440"/>
      <w:jc w:val="both"/>
    </w:pPr>
    <w:rPr>
      <w:rFonts w:asciiTheme="minorHAnsi" w:eastAsiaTheme="minorHAnsi" w:hAnsiTheme="minorHAnsi" w:cstheme="minorBidi"/>
      <w:sz w:val="22"/>
      <w:szCs w:val="22"/>
      <w:lang w:val="es-AR" w:eastAsia="en-US"/>
    </w:rPr>
  </w:style>
  <w:style w:type="paragraph" w:styleId="TDC4">
    <w:name w:val="toc 4"/>
    <w:basedOn w:val="Normal"/>
    <w:next w:val="Normal"/>
    <w:autoRedefine/>
    <w:uiPriority w:val="39"/>
    <w:unhideWhenUsed/>
    <w:rsid w:val="00E70F17"/>
    <w:pPr>
      <w:spacing w:after="100" w:line="259" w:lineRule="auto"/>
      <w:ind w:left="660"/>
      <w:jc w:val="both"/>
    </w:pPr>
    <w:rPr>
      <w:rFonts w:asciiTheme="minorHAnsi" w:eastAsiaTheme="minorEastAsia" w:hAnsiTheme="minorHAnsi" w:cstheme="minorBidi"/>
      <w:sz w:val="22"/>
      <w:szCs w:val="22"/>
      <w:lang w:val="es-AR" w:eastAsia="es-AR"/>
    </w:rPr>
  </w:style>
  <w:style w:type="paragraph" w:styleId="TDC5">
    <w:name w:val="toc 5"/>
    <w:basedOn w:val="Normal"/>
    <w:next w:val="Normal"/>
    <w:autoRedefine/>
    <w:uiPriority w:val="39"/>
    <w:unhideWhenUsed/>
    <w:rsid w:val="00E70F17"/>
    <w:pPr>
      <w:spacing w:after="100" w:line="259" w:lineRule="auto"/>
      <w:ind w:left="880"/>
      <w:jc w:val="both"/>
    </w:pPr>
    <w:rPr>
      <w:rFonts w:asciiTheme="minorHAnsi" w:eastAsiaTheme="minorEastAsia" w:hAnsiTheme="minorHAnsi" w:cstheme="minorBidi"/>
      <w:sz w:val="22"/>
      <w:szCs w:val="22"/>
      <w:lang w:val="es-AR" w:eastAsia="es-AR"/>
    </w:rPr>
  </w:style>
  <w:style w:type="paragraph" w:styleId="TDC6">
    <w:name w:val="toc 6"/>
    <w:basedOn w:val="Normal"/>
    <w:next w:val="Normal"/>
    <w:autoRedefine/>
    <w:uiPriority w:val="39"/>
    <w:unhideWhenUsed/>
    <w:rsid w:val="00E70F17"/>
    <w:pPr>
      <w:spacing w:after="100" w:line="259" w:lineRule="auto"/>
      <w:ind w:left="1100"/>
      <w:jc w:val="both"/>
    </w:pPr>
    <w:rPr>
      <w:rFonts w:asciiTheme="minorHAnsi" w:eastAsiaTheme="minorEastAsia" w:hAnsiTheme="minorHAnsi" w:cstheme="minorBidi"/>
      <w:sz w:val="22"/>
      <w:szCs w:val="22"/>
      <w:lang w:val="es-AR" w:eastAsia="es-AR"/>
    </w:rPr>
  </w:style>
  <w:style w:type="paragraph" w:styleId="TDC7">
    <w:name w:val="toc 7"/>
    <w:basedOn w:val="Normal"/>
    <w:next w:val="Normal"/>
    <w:autoRedefine/>
    <w:uiPriority w:val="39"/>
    <w:unhideWhenUsed/>
    <w:rsid w:val="00E70F17"/>
    <w:pPr>
      <w:spacing w:after="100" w:line="259" w:lineRule="auto"/>
      <w:ind w:left="1320"/>
      <w:jc w:val="both"/>
    </w:pPr>
    <w:rPr>
      <w:rFonts w:asciiTheme="minorHAnsi" w:eastAsiaTheme="minorEastAsia" w:hAnsiTheme="minorHAnsi" w:cstheme="minorBidi"/>
      <w:sz w:val="22"/>
      <w:szCs w:val="22"/>
      <w:lang w:val="es-AR" w:eastAsia="es-AR"/>
    </w:rPr>
  </w:style>
  <w:style w:type="paragraph" w:styleId="TDC8">
    <w:name w:val="toc 8"/>
    <w:basedOn w:val="Normal"/>
    <w:next w:val="Normal"/>
    <w:autoRedefine/>
    <w:uiPriority w:val="39"/>
    <w:unhideWhenUsed/>
    <w:rsid w:val="00E70F17"/>
    <w:pPr>
      <w:spacing w:after="100" w:line="259" w:lineRule="auto"/>
      <w:ind w:left="1540"/>
      <w:jc w:val="both"/>
    </w:pPr>
    <w:rPr>
      <w:rFonts w:asciiTheme="minorHAnsi" w:eastAsiaTheme="minorEastAsia" w:hAnsiTheme="minorHAnsi" w:cstheme="minorBidi"/>
      <w:sz w:val="22"/>
      <w:szCs w:val="22"/>
      <w:lang w:val="es-AR" w:eastAsia="es-AR"/>
    </w:rPr>
  </w:style>
  <w:style w:type="paragraph" w:styleId="TDC9">
    <w:name w:val="toc 9"/>
    <w:basedOn w:val="Normal"/>
    <w:next w:val="Normal"/>
    <w:autoRedefine/>
    <w:uiPriority w:val="39"/>
    <w:unhideWhenUsed/>
    <w:rsid w:val="00E70F17"/>
    <w:pPr>
      <w:spacing w:after="100" w:line="259" w:lineRule="auto"/>
      <w:ind w:left="1760"/>
      <w:jc w:val="both"/>
    </w:pPr>
    <w:rPr>
      <w:rFonts w:asciiTheme="minorHAnsi" w:eastAsiaTheme="minorEastAsia" w:hAnsiTheme="minorHAnsi" w:cstheme="minorBidi"/>
      <w:sz w:val="22"/>
      <w:szCs w:val="22"/>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80">
      <w:bodyDiv w:val="1"/>
      <w:marLeft w:val="0"/>
      <w:marRight w:val="0"/>
      <w:marTop w:val="0"/>
      <w:marBottom w:val="0"/>
      <w:divBdr>
        <w:top w:val="none" w:sz="0" w:space="0" w:color="auto"/>
        <w:left w:val="none" w:sz="0" w:space="0" w:color="auto"/>
        <w:bottom w:val="none" w:sz="0" w:space="0" w:color="auto"/>
        <w:right w:val="none" w:sz="0" w:space="0" w:color="auto"/>
      </w:divBdr>
    </w:div>
    <w:div w:id="44450737">
      <w:bodyDiv w:val="1"/>
      <w:marLeft w:val="0"/>
      <w:marRight w:val="0"/>
      <w:marTop w:val="0"/>
      <w:marBottom w:val="0"/>
      <w:divBdr>
        <w:top w:val="none" w:sz="0" w:space="0" w:color="auto"/>
        <w:left w:val="none" w:sz="0" w:space="0" w:color="auto"/>
        <w:bottom w:val="none" w:sz="0" w:space="0" w:color="auto"/>
        <w:right w:val="none" w:sz="0" w:space="0" w:color="auto"/>
      </w:divBdr>
    </w:div>
    <w:div w:id="166402971">
      <w:bodyDiv w:val="1"/>
      <w:marLeft w:val="0"/>
      <w:marRight w:val="0"/>
      <w:marTop w:val="0"/>
      <w:marBottom w:val="0"/>
      <w:divBdr>
        <w:top w:val="none" w:sz="0" w:space="0" w:color="auto"/>
        <w:left w:val="none" w:sz="0" w:space="0" w:color="auto"/>
        <w:bottom w:val="none" w:sz="0" w:space="0" w:color="auto"/>
        <w:right w:val="none" w:sz="0" w:space="0" w:color="auto"/>
      </w:divBdr>
    </w:div>
    <w:div w:id="307707459">
      <w:bodyDiv w:val="1"/>
      <w:marLeft w:val="0"/>
      <w:marRight w:val="0"/>
      <w:marTop w:val="0"/>
      <w:marBottom w:val="0"/>
      <w:divBdr>
        <w:top w:val="none" w:sz="0" w:space="0" w:color="auto"/>
        <w:left w:val="none" w:sz="0" w:space="0" w:color="auto"/>
        <w:bottom w:val="none" w:sz="0" w:space="0" w:color="auto"/>
        <w:right w:val="none" w:sz="0" w:space="0" w:color="auto"/>
      </w:divBdr>
    </w:div>
    <w:div w:id="622081709">
      <w:bodyDiv w:val="1"/>
      <w:marLeft w:val="0"/>
      <w:marRight w:val="0"/>
      <w:marTop w:val="0"/>
      <w:marBottom w:val="0"/>
      <w:divBdr>
        <w:top w:val="none" w:sz="0" w:space="0" w:color="auto"/>
        <w:left w:val="none" w:sz="0" w:space="0" w:color="auto"/>
        <w:bottom w:val="none" w:sz="0" w:space="0" w:color="auto"/>
        <w:right w:val="none" w:sz="0" w:space="0" w:color="auto"/>
      </w:divBdr>
    </w:div>
    <w:div w:id="788476966">
      <w:bodyDiv w:val="1"/>
      <w:marLeft w:val="0"/>
      <w:marRight w:val="0"/>
      <w:marTop w:val="0"/>
      <w:marBottom w:val="0"/>
      <w:divBdr>
        <w:top w:val="none" w:sz="0" w:space="0" w:color="auto"/>
        <w:left w:val="none" w:sz="0" w:space="0" w:color="auto"/>
        <w:bottom w:val="none" w:sz="0" w:space="0" w:color="auto"/>
        <w:right w:val="none" w:sz="0" w:space="0" w:color="auto"/>
      </w:divBdr>
    </w:div>
    <w:div w:id="1238317971">
      <w:bodyDiv w:val="1"/>
      <w:marLeft w:val="0"/>
      <w:marRight w:val="0"/>
      <w:marTop w:val="0"/>
      <w:marBottom w:val="0"/>
      <w:divBdr>
        <w:top w:val="none" w:sz="0" w:space="0" w:color="auto"/>
        <w:left w:val="none" w:sz="0" w:space="0" w:color="auto"/>
        <w:bottom w:val="none" w:sz="0" w:space="0" w:color="auto"/>
        <w:right w:val="none" w:sz="0" w:space="0" w:color="auto"/>
      </w:divBdr>
    </w:div>
    <w:div w:id="1585796693">
      <w:bodyDiv w:val="1"/>
      <w:marLeft w:val="0"/>
      <w:marRight w:val="0"/>
      <w:marTop w:val="0"/>
      <w:marBottom w:val="0"/>
      <w:divBdr>
        <w:top w:val="none" w:sz="0" w:space="0" w:color="auto"/>
        <w:left w:val="none" w:sz="0" w:space="0" w:color="auto"/>
        <w:bottom w:val="none" w:sz="0" w:space="0" w:color="auto"/>
        <w:right w:val="none" w:sz="0" w:space="0" w:color="auto"/>
      </w:divBdr>
    </w:div>
    <w:div w:id="1689407731">
      <w:bodyDiv w:val="1"/>
      <w:marLeft w:val="0"/>
      <w:marRight w:val="0"/>
      <w:marTop w:val="0"/>
      <w:marBottom w:val="0"/>
      <w:divBdr>
        <w:top w:val="none" w:sz="0" w:space="0" w:color="auto"/>
        <w:left w:val="none" w:sz="0" w:space="0" w:color="auto"/>
        <w:bottom w:val="none" w:sz="0" w:space="0" w:color="auto"/>
        <w:right w:val="none" w:sz="0" w:space="0" w:color="auto"/>
      </w:divBdr>
    </w:div>
    <w:div w:id="205319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6.jpeg" Type="http://schemas.openxmlformats.org/officeDocument/2006/relationships/image"/><Relationship Id="rId18" Target="media/image11.png" Type="http://schemas.openxmlformats.org/officeDocument/2006/relationships/image"/><Relationship Id="rId26" Target="media/image19.png" Type="http://schemas.openxmlformats.org/officeDocument/2006/relationships/image"/><Relationship Id="rId3" Target="styles.xml" Type="http://schemas.openxmlformats.org/officeDocument/2006/relationships/styles"/><Relationship Id="rId21" Target="media/image14.png" Type="http://schemas.openxmlformats.org/officeDocument/2006/relationships/image"/><Relationship Id="rId7" Target="endnotes.xml" Type="http://schemas.openxmlformats.org/officeDocument/2006/relationships/endnotes"/><Relationship Id="rId12" Target="media/image5.png" Type="http://schemas.openxmlformats.org/officeDocument/2006/relationships/image"/><Relationship Id="rId17" Target="media/image10.png" Type="http://schemas.openxmlformats.org/officeDocument/2006/relationships/image"/><Relationship Id="rId25" Target="media/image18.png" Type="http://schemas.openxmlformats.org/officeDocument/2006/relationships/image"/><Relationship Id="rId2" Target="numbering.xml" Type="http://schemas.openxmlformats.org/officeDocument/2006/relationships/numbering"/><Relationship Id="rId16" Target="media/image9.jpeg" Type="http://schemas.openxmlformats.org/officeDocument/2006/relationships/image"/><Relationship Id="rId20" Target="media/image13.png" Type="http://schemas.openxmlformats.org/officeDocument/2006/relationships/image"/><Relationship Id="rId29" Target="header1.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media/image17.jpeg" Type="http://schemas.openxmlformats.org/officeDocument/2006/relationships/image"/><Relationship Id="rId32" Target="theme/theme1.xml" Type="http://schemas.openxmlformats.org/officeDocument/2006/relationships/theme"/><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png" Type="http://schemas.openxmlformats.org/officeDocument/2006/relationships/image"/><Relationship Id="rId10" Target="media/image3.jpeg" Type="http://schemas.openxmlformats.org/officeDocument/2006/relationships/image"/><Relationship Id="rId19" Target="media/image12.jpeg" Type="http://schemas.openxmlformats.org/officeDocument/2006/relationships/image"/><Relationship Id="rId31" Target="fontTable.xml" Type="http://schemas.openxmlformats.org/officeDocument/2006/relationships/fontTable"/><Relationship Id="rId4" Target="settings.xml" Type="http://schemas.openxmlformats.org/officeDocument/2006/relationships/settings"/><Relationship Id="rId9" Target="media/image2.png" Type="http://schemas.openxmlformats.org/officeDocument/2006/relationships/image"/><Relationship Id="rId14" Target="media/image7.jpeg" Type="http://schemas.openxmlformats.org/officeDocument/2006/relationships/image"/><Relationship Id="rId22" Target="media/image15.png" Type="http://schemas.openxmlformats.org/officeDocument/2006/relationships/image"/><Relationship Id="rId27" Target="media/image20.png" Type="http://schemas.openxmlformats.org/officeDocument/2006/relationships/image"/><Relationship Id="rId30" Target="footer1.xml" Type="http://schemas.openxmlformats.org/officeDocument/2006/relationships/footer"/></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FF135-FFC3-446B-9C68-DDB2B6924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54</Pages>
  <Words>14531</Words>
  <Characters>79921</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Janezzak</dc:creator>
  <cp:lastModifiedBy>minpro</cp:lastModifiedBy>
  <cp:revision>3</cp:revision>
  <cp:lastPrinted>2021-02-10T14:23:00Z</cp:lastPrinted>
  <dcterms:created xsi:type="dcterms:W3CDTF">2021-09-22T18:00:00Z</dcterms:created>
  <dcterms:modified xsi:type="dcterms:W3CDTF">2021-09-23T12:24:00Z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1565620</vt:lpwstr>
  </property>
  <property fmtid="{D5CDD505-2E9C-101B-9397-08002B2CF9AE}" name="NXPowerLiteSettings" pid="3">
    <vt:lpwstr>C7000400038000</vt:lpwstr>
  </property>
  <property fmtid="{D5CDD505-2E9C-101B-9397-08002B2CF9AE}" name="NXPowerLiteVersion" pid="4">
    <vt:lpwstr>S9.1.2</vt:lpwstr>
  </property>
</Properties>
</file>